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452"/>
        <w:tblW w:w="4361" w:type="dxa"/>
        <w:tblLook w:val="01E0"/>
      </w:tblPr>
      <w:tblGrid>
        <w:gridCol w:w="4361"/>
      </w:tblGrid>
      <w:tr w:rsidR="00292C01" w:rsidRPr="00991F33" w:rsidTr="00292C01">
        <w:trPr>
          <w:trHeight w:val="281"/>
        </w:trPr>
        <w:tc>
          <w:tcPr>
            <w:tcW w:w="4361" w:type="dxa"/>
          </w:tcPr>
          <w:p w:rsidR="00292C01" w:rsidRPr="00653E01" w:rsidRDefault="00292C01" w:rsidP="00292C01">
            <w:pPr>
              <w:spacing w:after="0"/>
              <w:rPr>
                <w:rFonts w:ascii="Times New Roman" w:hAnsi="Times New Roman" w:cs="Times New Roman"/>
              </w:rPr>
            </w:pPr>
            <w:r w:rsidRPr="00653E01">
              <w:rPr>
                <w:rFonts w:ascii="Times New Roman" w:hAnsi="Times New Roman" w:cs="Times New Roman"/>
              </w:rPr>
              <w:t>Приложение №</w:t>
            </w:r>
            <w:r w:rsidR="00653E01">
              <w:rPr>
                <w:rFonts w:ascii="Times New Roman" w:hAnsi="Times New Roman" w:cs="Times New Roman"/>
              </w:rPr>
              <w:t xml:space="preserve"> </w:t>
            </w:r>
            <w:r w:rsidRPr="00653E01">
              <w:rPr>
                <w:rFonts w:ascii="Times New Roman" w:hAnsi="Times New Roman" w:cs="Times New Roman"/>
              </w:rPr>
              <w:t>1</w:t>
            </w:r>
            <w:r w:rsidR="006276D5" w:rsidRPr="00653E01">
              <w:rPr>
                <w:rFonts w:ascii="Times New Roman" w:hAnsi="Times New Roman" w:cs="Times New Roman"/>
              </w:rPr>
              <w:t>1</w:t>
            </w:r>
            <w:r w:rsidRPr="00653E01">
              <w:rPr>
                <w:rFonts w:ascii="Times New Roman" w:hAnsi="Times New Roman" w:cs="Times New Roman"/>
              </w:rPr>
              <w:t xml:space="preserve">  </w:t>
            </w:r>
          </w:p>
          <w:p w:rsidR="00292C01" w:rsidRPr="00653E01" w:rsidRDefault="00292C01" w:rsidP="00292C01">
            <w:pPr>
              <w:spacing w:after="0"/>
              <w:rPr>
                <w:rFonts w:ascii="Times New Roman" w:hAnsi="Times New Roman" w:cs="Times New Roman"/>
              </w:rPr>
            </w:pPr>
            <w:r w:rsidRPr="00653E01">
              <w:rPr>
                <w:rFonts w:ascii="Times New Roman" w:hAnsi="Times New Roman" w:cs="Times New Roman"/>
              </w:rPr>
              <w:t xml:space="preserve">к договору  </w:t>
            </w:r>
            <w:r w:rsidR="00653E01" w:rsidRPr="00653E01">
              <w:rPr>
                <w:rFonts w:ascii="Times New Roman" w:hAnsi="Times New Roman" w:cs="Times New Roman"/>
              </w:rPr>
              <w:t>№</w:t>
            </w:r>
          </w:p>
          <w:p w:rsidR="00292C01" w:rsidRPr="00653E01" w:rsidRDefault="00292C01" w:rsidP="00292C01">
            <w:pPr>
              <w:spacing w:after="0"/>
            </w:pPr>
            <w:r w:rsidRPr="00653E01">
              <w:rPr>
                <w:rFonts w:ascii="Times New Roman" w:hAnsi="Times New Roman" w:cs="Times New Roman"/>
              </w:rPr>
              <w:t xml:space="preserve">от </w:t>
            </w:r>
            <w:r w:rsidR="00653E01" w:rsidRPr="00653E01">
              <w:rPr>
                <w:rFonts w:ascii="Times New Roman" w:hAnsi="Times New Roman" w:cs="Times New Roman"/>
              </w:rPr>
              <w:t>«__» _______________201_</w:t>
            </w:r>
            <w:r w:rsidRPr="00653E01">
              <w:rPr>
                <w:rFonts w:ascii="Times New Roman" w:hAnsi="Times New Roman" w:cs="Times New Roman"/>
              </w:rPr>
              <w:t xml:space="preserve"> года</w:t>
            </w:r>
          </w:p>
          <w:p w:rsidR="00292C01" w:rsidRPr="00653E01" w:rsidRDefault="00292C01" w:rsidP="00292C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92C01" w:rsidRPr="00991F33" w:rsidTr="00292C01">
        <w:trPr>
          <w:trHeight w:val="281"/>
        </w:trPr>
        <w:tc>
          <w:tcPr>
            <w:tcW w:w="4361" w:type="dxa"/>
          </w:tcPr>
          <w:p w:rsidR="00292C01" w:rsidRPr="00FC1503" w:rsidRDefault="003E090C" w:rsidP="00292C0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E090C">
              <w:rPr>
                <w:rFonts w:ascii="Times New Roman" w:hAnsi="Times New Roman" w:cs="Times New Roman"/>
                <w:b/>
                <w:bCs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margin-left:-6.35pt;margin-top:2.15pt;width:209.75pt;height:118.95pt;z-index:251660288;visibility:visible;mso-position-horizontal-relative:text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iS6tQIAALo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" filled="f" stroked="f">
                  <v:textbox>
                    <w:txbxContent>
                      <w:tbl>
                        <w:tblPr>
                          <w:tblW w:w="4361" w:type="dxa"/>
                          <w:tblLook w:val="01E0"/>
                        </w:tblPr>
                        <w:tblGrid>
                          <w:gridCol w:w="4361"/>
                        </w:tblGrid>
                        <w:tr w:rsidR="00653E01" w:rsidRPr="00991F33" w:rsidTr="00C0730F">
                          <w:trPr>
                            <w:trHeight w:val="281"/>
                          </w:trPr>
                          <w:tc>
                            <w:tcPr>
                              <w:tcW w:w="4361" w:type="dxa"/>
                            </w:tcPr>
                            <w:p w:rsidR="00653E01" w:rsidRPr="00FC1503" w:rsidRDefault="00653E01" w:rsidP="00FC1503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FC1503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УТВЕРЖДАЮ:</w:t>
                              </w:r>
                            </w:p>
                          </w:tc>
                        </w:tr>
                        <w:tr w:rsidR="00653E01" w:rsidRPr="00991F33" w:rsidTr="00C0730F">
                          <w:trPr>
                            <w:trHeight w:val="268"/>
                          </w:trPr>
                          <w:tc>
                            <w:tcPr>
                              <w:tcW w:w="4361" w:type="dxa"/>
                            </w:tcPr>
                            <w:p w:rsidR="00653E01" w:rsidRPr="00FC1503" w:rsidRDefault="00653E01" w:rsidP="00FC1503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FC1503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Заместитель генерального директора по перспективному развитию производства</w:t>
                              </w:r>
                            </w:p>
                          </w:tc>
                        </w:tr>
                        <w:tr w:rsidR="00653E01" w:rsidRPr="00991F33" w:rsidTr="00C0730F">
                          <w:trPr>
                            <w:trHeight w:val="268"/>
                          </w:trPr>
                          <w:tc>
                            <w:tcPr>
                              <w:tcW w:w="4361" w:type="dxa"/>
                            </w:tcPr>
                            <w:p w:rsidR="00653E01" w:rsidRPr="00FC1503" w:rsidRDefault="00653E01" w:rsidP="00FC1503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FC1503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ООО «БНГРЭ»</w:t>
                              </w:r>
                            </w:p>
                          </w:tc>
                        </w:tr>
                        <w:tr w:rsidR="00653E01" w:rsidRPr="00991F33" w:rsidTr="00C0730F">
                          <w:trPr>
                            <w:trHeight w:val="281"/>
                          </w:trPr>
                          <w:tc>
                            <w:tcPr>
                              <w:tcW w:w="4361" w:type="dxa"/>
                            </w:tcPr>
                            <w:p w:rsidR="00653E01" w:rsidRDefault="00653E01" w:rsidP="00FC1503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</w:p>
                            <w:p w:rsidR="00653E01" w:rsidRPr="00FC1503" w:rsidRDefault="00653E01" w:rsidP="00FC1503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FC1503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_______________________ Найденов В.А.</w:t>
                              </w:r>
                            </w:p>
                          </w:tc>
                        </w:tr>
                        <w:tr w:rsidR="00653E01" w:rsidRPr="00991F33" w:rsidTr="00C0730F">
                          <w:trPr>
                            <w:trHeight w:val="268"/>
                          </w:trPr>
                          <w:tc>
                            <w:tcPr>
                              <w:tcW w:w="4361" w:type="dxa"/>
                            </w:tcPr>
                            <w:p w:rsidR="00653E01" w:rsidRDefault="00653E01" w:rsidP="00FC1503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</w:p>
                            <w:p w:rsidR="00653E01" w:rsidRPr="00FC1503" w:rsidRDefault="00653E01" w:rsidP="00FC1503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FC1503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«_____»  _______________2017г.</w:t>
                              </w:r>
                            </w:p>
                          </w:tc>
                        </w:tr>
                      </w:tbl>
                      <w:p w:rsidR="00653E01" w:rsidRPr="00496121" w:rsidRDefault="00653E01" w:rsidP="00653E01">
                        <w:pPr>
                          <w:spacing w:after="0"/>
                        </w:pPr>
                      </w:p>
                      <w:p w:rsidR="00653E01" w:rsidRPr="00134B3F" w:rsidRDefault="00653E01" w:rsidP="00653E01"/>
                    </w:txbxContent>
                  </v:textbox>
                  <w10:wrap anchory="page"/>
                </v:shape>
              </w:pict>
            </w:r>
          </w:p>
        </w:tc>
      </w:tr>
    </w:tbl>
    <w:p w:rsidR="00653E01" w:rsidRPr="00653E01" w:rsidRDefault="00653E01" w:rsidP="00653E01">
      <w:pPr>
        <w:spacing w:after="0"/>
        <w:rPr>
          <w:rFonts w:ascii="Times New Roman" w:hAnsi="Times New Roman" w:cs="Times New Roman"/>
          <w:b/>
          <w:bCs/>
        </w:rPr>
      </w:pPr>
    </w:p>
    <w:p w:rsidR="00653E01" w:rsidRPr="00653E01" w:rsidRDefault="00653E01" w:rsidP="00653E01">
      <w:pPr>
        <w:spacing w:after="0"/>
        <w:rPr>
          <w:rFonts w:ascii="Times New Roman" w:hAnsi="Times New Roman" w:cs="Times New Roman"/>
          <w:b/>
        </w:rPr>
      </w:pPr>
    </w:p>
    <w:p w:rsidR="00653E01" w:rsidRPr="00653E01" w:rsidRDefault="00653E01" w:rsidP="00653E01">
      <w:pPr>
        <w:spacing w:after="0"/>
        <w:rPr>
          <w:rFonts w:ascii="Times New Roman" w:hAnsi="Times New Roman" w:cs="Times New Roman"/>
          <w:b/>
        </w:rPr>
      </w:pPr>
    </w:p>
    <w:p w:rsidR="00653E01" w:rsidRPr="00653E01" w:rsidRDefault="00653E01" w:rsidP="00653E01">
      <w:pPr>
        <w:spacing w:after="0"/>
        <w:rPr>
          <w:rFonts w:ascii="Times New Roman" w:hAnsi="Times New Roman" w:cs="Times New Roman"/>
          <w:b/>
        </w:rPr>
      </w:pPr>
    </w:p>
    <w:p w:rsidR="00653E01" w:rsidRPr="00653E01" w:rsidRDefault="00653E01" w:rsidP="00653E01">
      <w:pPr>
        <w:spacing w:after="0"/>
        <w:rPr>
          <w:rFonts w:ascii="Times New Roman" w:hAnsi="Times New Roman" w:cs="Times New Roman"/>
          <w:b/>
        </w:rPr>
      </w:pPr>
    </w:p>
    <w:p w:rsidR="00653E01" w:rsidRPr="00653E01" w:rsidRDefault="00653E01" w:rsidP="00653E01">
      <w:pPr>
        <w:spacing w:after="0"/>
        <w:rPr>
          <w:rFonts w:ascii="Times New Roman" w:hAnsi="Times New Roman" w:cs="Times New Roman"/>
          <w:b/>
        </w:rPr>
      </w:pPr>
    </w:p>
    <w:p w:rsidR="00653E01" w:rsidRPr="00653E01" w:rsidRDefault="00653E01" w:rsidP="00653E01">
      <w:pPr>
        <w:spacing w:after="0"/>
        <w:rPr>
          <w:rFonts w:ascii="Times New Roman" w:hAnsi="Times New Roman" w:cs="Times New Roman"/>
          <w:b/>
        </w:rPr>
      </w:pPr>
    </w:p>
    <w:p w:rsidR="00653E01" w:rsidRPr="00653E01" w:rsidRDefault="00653E01" w:rsidP="00653E01">
      <w:pPr>
        <w:spacing w:after="0"/>
        <w:rPr>
          <w:rFonts w:ascii="Times New Roman" w:hAnsi="Times New Roman" w:cs="Times New Roman"/>
          <w:b/>
        </w:rPr>
      </w:pPr>
    </w:p>
    <w:p w:rsidR="00653E01" w:rsidRPr="00653E01" w:rsidRDefault="00653E01" w:rsidP="00653E01">
      <w:pPr>
        <w:spacing w:after="0"/>
        <w:rPr>
          <w:rFonts w:ascii="Times New Roman" w:hAnsi="Times New Roman" w:cs="Times New Roman"/>
          <w:b/>
          <w:bCs/>
        </w:rPr>
      </w:pPr>
    </w:p>
    <w:p w:rsidR="00653E01" w:rsidRPr="00653E01" w:rsidRDefault="00653E01" w:rsidP="00653E01">
      <w:pPr>
        <w:spacing w:after="0"/>
        <w:rPr>
          <w:rFonts w:ascii="Times New Roman" w:hAnsi="Times New Roman" w:cs="Times New Roman"/>
          <w:b/>
        </w:rPr>
      </w:pPr>
    </w:p>
    <w:p w:rsidR="00653E01" w:rsidRDefault="00653E01" w:rsidP="00653E01">
      <w:pPr>
        <w:spacing w:after="0"/>
        <w:rPr>
          <w:rFonts w:ascii="Times New Roman" w:hAnsi="Times New Roman" w:cs="Times New Roman"/>
          <w:b/>
        </w:rPr>
      </w:pPr>
    </w:p>
    <w:p w:rsidR="00653E01" w:rsidRDefault="00653E01" w:rsidP="00653E01">
      <w:pPr>
        <w:spacing w:after="0"/>
        <w:rPr>
          <w:rFonts w:ascii="Times New Roman" w:hAnsi="Times New Roman" w:cs="Times New Roman"/>
          <w:b/>
        </w:rPr>
      </w:pPr>
    </w:p>
    <w:p w:rsidR="00653E01" w:rsidRDefault="00653E01" w:rsidP="00653E01">
      <w:pPr>
        <w:spacing w:after="0"/>
        <w:rPr>
          <w:rFonts w:ascii="Times New Roman" w:hAnsi="Times New Roman" w:cs="Times New Roman"/>
          <w:b/>
        </w:rPr>
      </w:pPr>
    </w:p>
    <w:p w:rsidR="00653E01" w:rsidRDefault="00653E01" w:rsidP="00653E01">
      <w:pPr>
        <w:spacing w:after="0"/>
        <w:rPr>
          <w:rFonts w:ascii="Times New Roman" w:hAnsi="Times New Roman" w:cs="Times New Roman"/>
          <w:b/>
        </w:rPr>
      </w:pPr>
    </w:p>
    <w:p w:rsidR="00653E01" w:rsidRDefault="00653E01" w:rsidP="00653E01">
      <w:pPr>
        <w:spacing w:after="0"/>
        <w:rPr>
          <w:rFonts w:ascii="Times New Roman" w:hAnsi="Times New Roman" w:cs="Times New Roman"/>
          <w:b/>
        </w:rPr>
      </w:pPr>
    </w:p>
    <w:p w:rsidR="00653E01" w:rsidRDefault="00653E01" w:rsidP="00653E01">
      <w:pPr>
        <w:spacing w:after="0"/>
        <w:rPr>
          <w:rFonts w:ascii="Times New Roman" w:hAnsi="Times New Roman" w:cs="Times New Roman"/>
          <w:b/>
        </w:rPr>
      </w:pPr>
    </w:p>
    <w:p w:rsidR="00653E01" w:rsidRDefault="00653E01" w:rsidP="00653E01">
      <w:pPr>
        <w:spacing w:after="0"/>
        <w:rPr>
          <w:rFonts w:ascii="Times New Roman" w:hAnsi="Times New Roman" w:cs="Times New Roman"/>
          <w:b/>
        </w:rPr>
      </w:pPr>
    </w:p>
    <w:p w:rsidR="00653E01" w:rsidRDefault="00653E01" w:rsidP="00653E01">
      <w:pPr>
        <w:spacing w:after="0"/>
        <w:rPr>
          <w:rFonts w:ascii="Times New Roman" w:hAnsi="Times New Roman" w:cs="Times New Roman"/>
          <w:b/>
        </w:rPr>
      </w:pPr>
    </w:p>
    <w:p w:rsidR="00653E01" w:rsidRDefault="00653E01" w:rsidP="00653E01">
      <w:pPr>
        <w:spacing w:after="0"/>
        <w:rPr>
          <w:rFonts w:ascii="Times New Roman" w:hAnsi="Times New Roman" w:cs="Times New Roman"/>
          <w:b/>
        </w:rPr>
      </w:pPr>
    </w:p>
    <w:p w:rsidR="00653E01" w:rsidRDefault="00653E01" w:rsidP="00653E01">
      <w:pPr>
        <w:spacing w:after="0"/>
        <w:rPr>
          <w:rFonts w:ascii="Times New Roman" w:hAnsi="Times New Roman" w:cs="Times New Roman"/>
          <w:b/>
        </w:rPr>
      </w:pPr>
    </w:p>
    <w:p w:rsidR="00653E01" w:rsidRDefault="00653E01" w:rsidP="00653E01">
      <w:pPr>
        <w:spacing w:after="0"/>
        <w:rPr>
          <w:rFonts w:ascii="Times New Roman" w:hAnsi="Times New Roman" w:cs="Times New Roman"/>
          <w:b/>
        </w:rPr>
      </w:pPr>
    </w:p>
    <w:p w:rsidR="00653E01" w:rsidRPr="00653E01" w:rsidRDefault="00653E01" w:rsidP="00653E01">
      <w:pPr>
        <w:spacing w:after="0"/>
        <w:rPr>
          <w:rFonts w:ascii="Times New Roman" w:hAnsi="Times New Roman" w:cs="Times New Roman"/>
          <w:b/>
        </w:rPr>
      </w:pPr>
    </w:p>
    <w:p w:rsidR="00653E01" w:rsidRPr="00653E01" w:rsidRDefault="00653E01" w:rsidP="00653E0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3E01">
        <w:rPr>
          <w:rFonts w:ascii="Times New Roman" w:hAnsi="Times New Roman" w:cs="Times New Roman"/>
          <w:b/>
          <w:bCs/>
          <w:sz w:val="28"/>
          <w:szCs w:val="28"/>
        </w:rPr>
        <w:t>Техническое задание</w:t>
      </w:r>
    </w:p>
    <w:p w:rsidR="00653E01" w:rsidRPr="00653E01" w:rsidRDefault="00653E01" w:rsidP="00653E0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3E01">
        <w:rPr>
          <w:rFonts w:ascii="Times New Roman" w:hAnsi="Times New Roman" w:cs="Times New Roman"/>
          <w:b/>
          <w:bCs/>
          <w:sz w:val="28"/>
          <w:szCs w:val="28"/>
        </w:rPr>
        <w:t xml:space="preserve">на предоставление на </w:t>
      </w:r>
      <w:proofErr w:type="gramStart"/>
      <w:r w:rsidRPr="00653E01">
        <w:rPr>
          <w:rFonts w:ascii="Times New Roman" w:hAnsi="Times New Roman" w:cs="Times New Roman"/>
          <w:b/>
          <w:bCs/>
          <w:sz w:val="28"/>
          <w:szCs w:val="28"/>
        </w:rPr>
        <w:t>условиях</w:t>
      </w:r>
      <w:proofErr w:type="gramEnd"/>
    </w:p>
    <w:p w:rsidR="00653E01" w:rsidRPr="00653E01" w:rsidRDefault="00653E01" w:rsidP="00653E0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3E01">
        <w:rPr>
          <w:rFonts w:ascii="Times New Roman" w:hAnsi="Times New Roman" w:cs="Times New Roman"/>
          <w:b/>
          <w:bCs/>
          <w:sz w:val="28"/>
          <w:szCs w:val="28"/>
        </w:rPr>
        <w:t>Аренды системы верхнего привода (СВП)</w:t>
      </w:r>
    </w:p>
    <w:p w:rsidR="00653E01" w:rsidRPr="00653E01" w:rsidRDefault="00653E01" w:rsidP="00653E0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3E01">
        <w:rPr>
          <w:rFonts w:ascii="Times New Roman" w:hAnsi="Times New Roman" w:cs="Times New Roman"/>
          <w:b/>
          <w:sz w:val="28"/>
          <w:szCs w:val="28"/>
        </w:rPr>
        <w:t>грузоподъемностью 250т</w:t>
      </w:r>
      <w:r w:rsidRPr="00653E0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53E01" w:rsidRPr="00653E01" w:rsidRDefault="00653E01" w:rsidP="00653E01">
      <w:pPr>
        <w:spacing w:after="0"/>
        <w:rPr>
          <w:rFonts w:ascii="Times New Roman" w:hAnsi="Times New Roman" w:cs="Times New Roman"/>
          <w:b/>
        </w:rPr>
      </w:pPr>
    </w:p>
    <w:p w:rsidR="00653E01" w:rsidRPr="00653E01" w:rsidRDefault="00653E01" w:rsidP="00653E01">
      <w:pPr>
        <w:spacing w:after="0"/>
        <w:rPr>
          <w:rFonts w:ascii="Times New Roman" w:hAnsi="Times New Roman" w:cs="Times New Roman"/>
          <w:b/>
        </w:rPr>
      </w:pPr>
    </w:p>
    <w:p w:rsidR="00653E01" w:rsidRPr="00653E01" w:rsidRDefault="00653E01" w:rsidP="00653E01">
      <w:pPr>
        <w:spacing w:after="0"/>
        <w:rPr>
          <w:rFonts w:ascii="Times New Roman" w:hAnsi="Times New Roman" w:cs="Times New Roman"/>
          <w:b/>
        </w:rPr>
      </w:pPr>
    </w:p>
    <w:p w:rsidR="00653E01" w:rsidRPr="00653E01" w:rsidRDefault="00653E01" w:rsidP="00653E01">
      <w:pPr>
        <w:spacing w:after="0"/>
        <w:rPr>
          <w:rFonts w:ascii="Times New Roman" w:hAnsi="Times New Roman" w:cs="Times New Roman"/>
          <w:b/>
          <w:bCs/>
        </w:rPr>
      </w:pPr>
    </w:p>
    <w:p w:rsidR="00653E01" w:rsidRPr="00653E01" w:rsidRDefault="00653E01" w:rsidP="00653E01">
      <w:pPr>
        <w:spacing w:after="0"/>
        <w:rPr>
          <w:rFonts w:ascii="Times New Roman" w:hAnsi="Times New Roman" w:cs="Times New Roman"/>
          <w:b/>
          <w:bCs/>
        </w:rPr>
      </w:pPr>
    </w:p>
    <w:p w:rsidR="00653E01" w:rsidRPr="00653E01" w:rsidRDefault="00653E01" w:rsidP="00653E01">
      <w:pPr>
        <w:spacing w:after="0"/>
        <w:rPr>
          <w:rFonts w:ascii="Times New Roman" w:hAnsi="Times New Roman" w:cs="Times New Roman"/>
          <w:b/>
          <w:bCs/>
        </w:rPr>
      </w:pPr>
    </w:p>
    <w:p w:rsidR="00653E01" w:rsidRPr="00653E01" w:rsidRDefault="00653E01" w:rsidP="00653E01">
      <w:pPr>
        <w:spacing w:after="0"/>
        <w:rPr>
          <w:rFonts w:ascii="Times New Roman" w:hAnsi="Times New Roman" w:cs="Times New Roman"/>
          <w:b/>
          <w:bCs/>
        </w:rPr>
      </w:pPr>
    </w:p>
    <w:p w:rsidR="00653E01" w:rsidRPr="00653E01" w:rsidRDefault="00653E01" w:rsidP="00653E01">
      <w:pPr>
        <w:spacing w:after="0"/>
        <w:rPr>
          <w:rFonts w:ascii="Times New Roman" w:hAnsi="Times New Roman" w:cs="Times New Roman"/>
          <w:b/>
          <w:bCs/>
        </w:rPr>
      </w:pPr>
    </w:p>
    <w:p w:rsidR="00653E01" w:rsidRDefault="00653E01" w:rsidP="00653E01">
      <w:pPr>
        <w:spacing w:after="0"/>
        <w:rPr>
          <w:rFonts w:ascii="Times New Roman" w:hAnsi="Times New Roman" w:cs="Times New Roman"/>
          <w:b/>
          <w:bCs/>
        </w:rPr>
      </w:pPr>
    </w:p>
    <w:p w:rsidR="00653E01" w:rsidRDefault="00653E01" w:rsidP="00653E01">
      <w:pPr>
        <w:spacing w:after="0"/>
        <w:rPr>
          <w:rFonts w:ascii="Times New Roman" w:hAnsi="Times New Roman" w:cs="Times New Roman"/>
          <w:b/>
          <w:bCs/>
        </w:rPr>
      </w:pPr>
    </w:p>
    <w:p w:rsidR="00653E01" w:rsidRDefault="00653E01" w:rsidP="00653E01">
      <w:pPr>
        <w:spacing w:after="0"/>
        <w:rPr>
          <w:rFonts w:ascii="Times New Roman" w:hAnsi="Times New Roman" w:cs="Times New Roman"/>
          <w:b/>
          <w:bCs/>
        </w:rPr>
      </w:pPr>
    </w:p>
    <w:p w:rsidR="00653E01" w:rsidRDefault="00653E01" w:rsidP="00653E01">
      <w:pPr>
        <w:spacing w:after="0"/>
        <w:rPr>
          <w:rFonts w:ascii="Times New Roman" w:hAnsi="Times New Roman" w:cs="Times New Roman"/>
          <w:b/>
          <w:bCs/>
        </w:rPr>
      </w:pPr>
    </w:p>
    <w:p w:rsidR="00653E01" w:rsidRDefault="00653E01" w:rsidP="00653E01">
      <w:pPr>
        <w:spacing w:after="0"/>
        <w:rPr>
          <w:rFonts w:ascii="Times New Roman" w:hAnsi="Times New Roman" w:cs="Times New Roman"/>
          <w:b/>
          <w:bCs/>
        </w:rPr>
      </w:pPr>
    </w:p>
    <w:p w:rsidR="00653E01" w:rsidRDefault="00653E01" w:rsidP="00653E01">
      <w:pPr>
        <w:spacing w:after="0"/>
        <w:rPr>
          <w:rFonts w:ascii="Times New Roman" w:hAnsi="Times New Roman" w:cs="Times New Roman"/>
          <w:b/>
          <w:bCs/>
        </w:rPr>
      </w:pPr>
    </w:p>
    <w:p w:rsidR="00653E01" w:rsidRDefault="00653E01" w:rsidP="00653E01">
      <w:pPr>
        <w:spacing w:after="0"/>
        <w:rPr>
          <w:rFonts w:ascii="Times New Roman" w:hAnsi="Times New Roman" w:cs="Times New Roman"/>
          <w:b/>
          <w:bCs/>
        </w:rPr>
      </w:pPr>
    </w:p>
    <w:p w:rsidR="00653E01" w:rsidRDefault="00653E01" w:rsidP="00653E01">
      <w:pPr>
        <w:spacing w:after="0"/>
        <w:rPr>
          <w:rFonts w:ascii="Times New Roman" w:hAnsi="Times New Roman" w:cs="Times New Roman"/>
          <w:b/>
          <w:bCs/>
        </w:rPr>
      </w:pPr>
    </w:p>
    <w:p w:rsidR="00653E01" w:rsidRDefault="00653E01" w:rsidP="00653E01">
      <w:pPr>
        <w:spacing w:after="0"/>
        <w:rPr>
          <w:rFonts w:ascii="Times New Roman" w:hAnsi="Times New Roman" w:cs="Times New Roman"/>
          <w:b/>
          <w:bCs/>
        </w:rPr>
      </w:pPr>
    </w:p>
    <w:p w:rsidR="00653E01" w:rsidRDefault="00653E01" w:rsidP="00653E01">
      <w:pPr>
        <w:spacing w:after="0"/>
        <w:rPr>
          <w:rFonts w:ascii="Times New Roman" w:hAnsi="Times New Roman" w:cs="Times New Roman"/>
          <w:b/>
          <w:bCs/>
        </w:rPr>
      </w:pPr>
    </w:p>
    <w:p w:rsidR="00653E01" w:rsidRDefault="00653E01" w:rsidP="00653E01">
      <w:pPr>
        <w:spacing w:after="0"/>
        <w:rPr>
          <w:rFonts w:ascii="Times New Roman" w:hAnsi="Times New Roman" w:cs="Times New Roman"/>
          <w:b/>
          <w:bCs/>
        </w:rPr>
      </w:pPr>
    </w:p>
    <w:p w:rsidR="00653E01" w:rsidRDefault="00653E01" w:rsidP="00653E01">
      <w:pPr>
        <w:spacing w:after="0"/>
        <w:rPr>
          <w:rFonts w:ascii="Times New Roman" w:hAnsi="Times New Roman" w:cs="Times New Roman"/>
          <w:b/>
          <w:bCs/>
        </w:rPr>
      </w:pPr>
    </w:p>
    <w:p w:rsidR="00653E01" w:rsidRDefault="00653E01" w:rsidP="00653E01">
      <w:pPr>
        <w:spacing w:after="0"/>
        <w:rPr>
          <w:rFonts w:ascii="Times New Roman" w:hAnsi="Times New Roman" w:cs="Times New Roman"/>
          <w:b/>
          <w:bCs/>
        </w:rPr>
      </w:pPr>
    </w:p>
    <w:p w:rsidR="00653E01" w:rsidRDefault="00653E01" w:rsidP="00653E01">
      <w:pPr>
        <w:spacing w:after="0"/>
        <w:rPr>
          <w:rFonts w:ascii="Times New Roman" w:hAnsi="Times New Roman" w:cs="Times New Roman"/>
          <w:b/>
          <w:bCs/>
        </w:rPr>
      </w:pPr>
    </w:p>
    <w:p w:rsidR="00653E01" w:rsidRPr="00653E01" w:rsidRDefault="00653E01" w:rsidP="00653E01">
      <w:pPr>
        <w:spacing w:after="0"/>
        <w:rPr>
          <w:rFonts w:ascii="Times New Roman" w:hAnsi="Times New Roman" w:cs="Times New Roman"/>
          <w:b/>
          <w:bCs/>
        </w:rPr>
      </w:pPr>
    </w:p>
    <w:p w:rsidR="00653E01" w:rsidRPr="00653E01" w:rsidRDefault="00653E01" w:rsidP="00653E01">
      <w:pPr>
        <w:spacing w:after="0"/>
        <w:rPr>
          <w:rFonts w:ascii="Times New Roman" w:hAnsi="Times New Roman" w:cs="Times New Roman"/>
          <w:b/>
          <w:bCs/>
        </w:rPr>
      </w:pPr>
    </w:p>
    <w:p w:rsidR="00653E01" w:rsidRPr="00653E01" w:rsidRDefault="00653E01" w:rsidP="00653E01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53E01">
        <w:rPr>
          <w:rFonts w:ascii="Times New Roman" w:hAnsi="Times New Roman" w:cs="Times New Roman"/>
          <w:b/>
          <w:bCs/>
        </w:rPr>
        <w:t>г. Красноярск 2017г.</w:t>
      </w:r>
    </w:p>
    <w:p w:rsidR="00653E01" w:rsidRPr="002801EE" w:rsidRDefault="00653E01" w:rsidP="00653E01">
      <w:pPr>
        <w:pStyle w:val="a3"/>
        <w:numPr>
          <w:ilvl w:val="0"/>
          <w:numId w:val="1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01EE">
        <w:rPr>
          <w:rFonts w:ascii="Times New Roman" w:hAnsi="Times New Roman" w:cs="Times New Roman"/>
          <w:color w:val="000000"/>
          <w:spacing w:val="1"/>
          <w:sz w:val="24"/>
          <w:szCs w:val="24"/>
        </w:rPr>
        <w:lastRenderedPageBreak/>
        <w:t xml:space="preserve">Получение, </w:t>
      </w:r>
      <w:r w:rsidRPr="002801EE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Pr="002801EE">
        <w:rPr>
          <w:rFonts w:ascii="Times New Roman" w:hAnsi="Times New Roman" w:cs="Times New Roman"/>
          <w:sz w:val="24"/>
          <w:szCs w:val="24"/>
        </w:rPr>
        <w:t>условиях</w:t>
      </w:r>
      <w:proofErr w:type="gramEnd"/>
      <w:r w:rsidRPr="002801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Аренды,</w:t>
      </w:r>
      <w:r w:rsidRPr="002801E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системы верхнего привода (далее по тексту – СВП) с оказанием услуг по техническому сопровождению и обслуживанию оборудования силами Арендодателя.</w:t>
      </w:r>
    </w:p>
    <w:tbl>
      <w:tblPr>
        <w:tblW w:w="10562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3260"/>
        <w:gridCol w:w="1560"/>
        <w:gridCol w:w="1842"/>
        <w:gridCol w:w="1655"/>
        <w:gridCol w:w="1536"/>
      </w:tblGrid>
      <w:tr w:rsidR="00653E01" w:rsidRPr="002801EE" w:rsidTr="00EE16BF">
        <w:trPr>
          <w:trHeight w:hRule="exact" w:val="859"/>
        </w:trPr>
        <w:tc>
          <w:tcPr>
            <w:tcW w:w="709" w:type="dxa"/>
            <w:shd w:val="clear" w:color="auto" w:fill="FFFFFF"/>
          </w:tcPr>
          <w:p w:rsidR="00653E01" w:rsidRPr="002801EE" w:rsidRDefault="00653E01" w:rsidP="00EE16B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  <w:r w:rsidRPr="002801EE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№</w:t>
            </w:r>
          </w:p>
        </w:tc>
        <w:tc>
          <w:tcPr>
            <w:tcW w:w="3260" w:type="dxa"/>
            <w:shd w:val="clear" w:color="auto" w:fill="FFFFFF"/>
          </w:tcPr>
          <w:p w:rsidR="00653E01" w:rsidRPr="002801EE" w:rsidRDefault="00653E01" w:rsidP="00EE16B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1EE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Описание предоставляемого оборудования</w:t>
            </w:r>
          </w:p>
        </w:tc>
        <w:tc>
          <w:tcPr>
            <w:tcW w:w="1560" w:type="dxa"/>
            <w:shd w:val="clear" w:color="auto" w:fill="FFFFFF"/>
          </w:tcPr>
          <w:p w:rsidR="00653E01" w:rsidRPr="002801EE" w:rsidRDefault="00653E01" w:rsidP="00EE16BF">
            <w:pPr>
              <w:shd w:val="clear" w:color="auto" w:fill="FFFFFF"/>
              <w:spacing w:line="187" w:lineRule="exact"/>
              <w:ind w:left="91" w:right="1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1EE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Тип БУ, производитель</w:t>
            </w:r>
          </w:p>
        </w:tc>
        <w:tc>
          <w:tcPr>
            <w:tcW w:w="1842" w:type="dxa"/>
            <w:shd w:val="clear" w:color="auto" w:fill="FFFFFF"/>
          </w:tcPr>
          <w:p w:rsidR="00653E01" w:rsidRPr="002801EE" w:rsidRDefault="00653E01" w:rsidP="00EE16BF">
            <w:pPr>
              <w:shd w:val="clear" w:color="auto" w:fill="FFFFFF"/>
              <w:spacing w:line="182" w:lineRule="exact"/>
              <w:ind w:left="110" w:right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1EE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Место эксплуатации СВП</w:t>
            </w:r>
          </w:p>
        </w:tc>
        <w:tc>
          <w:tcPr>
            <w:tcW w:w="1655" w:type="dxa"/>
            <w:shd w:val="clear" w:color="auto" w:fill="FFFFFF"/>
          </w:tcPr>
          <w:p w:rsidR="00653E01" w:rsidRPr="002801EE" w:rsidRDefault="00653E01" w:rsidP="00EE16BF">
            <w:pPr>
              <w:shd w:val="clear" w:color="auto" w:fill="FFFFFF"/>
              <w:spacing w:line="182" w:lineRule="exact"/>
              <w:ind w:left="120" w:right="1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1EE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Дата </w:t>
            </w:r>
            <w:r w:rsidRPr="002801EE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предоставления </w:t>
            </w:r>
            <w:r w:rsidRPr="002801EE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СВП</w:t>
            </w:r>
          </w:p>
        </w:tc>
        <w:tc>
          <w:tcPr>
            <w:tcW w:w="1536" w:type="dxa"/>
            <w:shd w:val="clear" w:color="auto" w:fill="FFFFFF"/>
          </w:tcPr>
          <w:p w:rsidR="00653E01" w:rsidRPr="002801EE" w:rsidRDefault="00653E01" w:rsidP="00EE16BF">
            <w:pPr>
              <w:shd w:val="clear" w:color="auto" w:fill="FFFFFF"/>
              <w:spacing w:line="187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1EE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Ориентировочный </w:t>
            </w:r>
            <w:r w:rsidRPr="002801EE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срок аренды</w:t>
            </w:r>
          </w:p>
        </w:tc>
      </w:tr>
      <w:tr w:rsidR="00653E01" w:rsidRPr="002801EE" w:rsidTr="00EE16BF">
        <w:trPr>
          <w:trHeight w:hRule="exact" w:val="1965"/>
        </w:trPr>
        <w:tc>
          <w:tcPr>
            <w:tcW w:w="709" w:type="dxa"/>
            <w:shd w:val="clear" w:color="auto" w:fill="FFFFFF"/>
          </w:tcPr>
          <w:p w:rsidR="00653E01" w:rsidRPr="002801EE" w:rsidRDefault="00653E01" w:rsidP="00EE16BF">
            <w:pPr>
              <w:shd w:val="clear" w:color="auto" w:fill="FFFFFF"/>
              <w:spacing w:line="182" w:lineRule="exact"/>
              <w:ind w:left="48" w:right="5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2801EE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FFFFFF"/>
          </w:tcPr>
          <w:p w:rsidR="00653E01" w:rsidRPr="002801EE" w:rsidRDefault="00653E01" w:rsidP="00EE16BF">
            <w:pPr>
              <w:shd w:val="clear" w:color="auto" w:fill="FFFFFF"/>
              <w:spacing w:line="240" w:lineRule="auto"/>
              <w:ind w:left="48"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E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СВП (с электрическим приводом) </w:t>
            </w:r>
            <w:r w:rsidRPr="002801E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грузоподъёмностью не менее 250 метрических тонн в комплекте с трансформатором 6/0,6 кВ.</w:t>
            </w:r>
          </w:p>
        </w:tc>
        <w:tc>
          <w:tcPr>
            <w:tcW w:w="1560" w:type="dxa"/>
            <w:shd w:val="clear" w:color="auto" w:fill="FFFFFF"/>
          </w:tcPr>
          <w:p w:rsidR="00653E01" w:rsidRPr="002801EE" w:rsidRDefault="00653E01" w:rsidP="00EE16BF">
            <w:pPr>
              <w:shd w:val="clear" w:color="auto" w:fill="FFFFFF"/>
              <w:spacing w:line="240" w:lineRule="auto"/>
              <w:ind w:righ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E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БУ 3000 ЭУК</w:t>
            </w:r>
          </w:p>
        </w:tc>
        <w:tc>
          <w:tcPr>
            <w:tcW w:w="1842" w:type="dxa"/>
            <w:shd w:val="clear" w:color="auto" w:fill="FFFFFF"/>
          </w:tcPr>
          <w:p w:rsidR="00653E01" w:rsidRPr="002801EE" w:rsidRDefault="00653E01" w:rsidP="00EE16BF">
            <w:pPr>
              <w:shd w:val="clear" w:color="auto" w:fill="FFFFFF"/>
              <w:spacing w:line="240" w:lineRule="auto"/>
              <w:ind w:left="10" w:righ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E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Красноярский край, Эвенкийский муниципальный район, Куст № </w:t>
            </w:r>
            <w:r w:rsidRPr="002801E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9 Куюмбинского ЛУ</w:t>
            </w:r>
          </w:p>
        </w:tc>
        <w:tc>
          <w:tcPr>
            <w:tcW w:w="1655" w:type="dxa"/>
            <w:shd w:val="clear" w:color="auto" w:fill="FFFFFF"/>
          </w:tcPr>
          <w:p w:rsidR="00653E01" w:rsidRPr="002801EE" w:rsidRDefault="00E94937" w:rsidP="00EE16BF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01</w:t>
            </w:r>
            <w:r w:rsidR="00653E01" w:rsidRPr="002801E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.04.2018</w:t>
            </w:r>
          </w:p>
        </w:tc>
        <w:tc>
          <w:tcPr>
            <w:tcW w:w="1536" w:type="dxa"/>
            <w:shd w:val="clear" w:color="auto" w:fill="FFFFFF"/>
          </w:tcPr>
          <w:p w:rsidR="00653E01" w:rsidRDefault="00653E01" w:rsidP="00EE16BF">
            <w:pPr>
              <w:shd w:val="clear" w:color="auto" w:fill="FFFFFF"/>
              <w:ind w:right="-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E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Pr="002801EE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  <w:p w:rsidR="00653E01" w:rsidRPr="002801EE" w:rsidRDefault="00653E01" w:rsidP="00EE16BF">
            <w:pPr>
              <w:shd w:val="clear" w:color="auto" w:fill="FFFFFF"/>
              <w:ind w:right="-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801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</w:tr>
    </w:tbl>
    <w:p w:rsidR="00653E01" w:rsidRPr="00951275" w:rsidRDefault="00653E01" w:rsidP="00653E01">
      <w:pPr>
        <w:ind w:firstLine="708"/>
        <w:rPr>
          <w:rFonts w:ascii="Times New Roman" w:hAnsi="Times New Roman" w:cs="Times New Roman"/>
        </w:rPr>
      </w:pPr>
    </w:p>
    <w:p w:rsidR="00653E01" w:rsidRPr="002801EE" w:rsidRDefault="00653E01" w:rsidP="00653E0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Общие требования к Арендодателю:</w:t>
      </w:r>
    </w:p>
    <w:p w:rsidR="00653E01" w:rsidRPr="002801EE" w:rsidRDefault="00653E01" w:rsidP="00653E01">
      <w:pPr>
        <w:pStyle w:val="a3"/>
        <w:tabs>
          <w:tab w:val="left" w:pos="3532"/>
        </w:tabs>
        <w:rPr>
          <w:rFonts w:ascii="Times New Roman" w:hAnsi="Times New Roman" w:cs="Times New Roman"/>
          <w:sz w:val="24"/>
          <w:szCs w:val="24"/>
        </w:rPr>
      </w:pPr>
      <w:r w:rsidRPr="002801EE">
        <w:rPr>
          <w:rFonts w:ascii="Times New Roman" w:hAnsi="Times New Roman" w:cs="Times New Roman"/>
          <w:sz w:val="24"/>
          <w:szCs w:val="24"/>
        </w:rPr>
        <w:tab/>
      </w:r>
    </w:p>
    <w:p w:rsidR="00653E01" w:rsidRPr="002801EE" w:rsidRDefault="00653E01" w:rsidP="00653E01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Наличие на территории РФ склада, с восполняемым запасом запасных частей оборудования СВП.</w:t>
      </w:r>
    </w:p>
    <w:p w:rsidR="00653E01" w:rsidRPr="002801EE" w:rsidRDefault="00653E01" w:rsidP="00653E01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Обеспечение поставки до места эксплуатации любых комплектующих из состава предоставляемого СВП в течении 30 суток;</w:t>
      </w:r>
    </w:p>
    <w:p w:rsidR="00653E01" w:rsidRPr="002801EE" w:rsidRDefault="00653E01" w:rsidP="00653E01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 xml:space="preserve">Арендодатель </w:t>
      </w:r>
      <w:r w:rsidRPr="002801E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осуществляет доставку силового верхнего привода до места эксплуатации  </w:t>
      </w:r>
      <w:r w:rsidRPr="002801EE">
        <w:rPr>
          <w:rFonts w:ascii="Times New Roman" w:eastAsia="Times New Roman" w:hAnsi="Times New Roman" w:cs="Times New Roman"/>
          <w:color w:val="000000"/>
          <w:sz w:val="24"/>
          <w:szCs w:val="24"/>
        </w:rPr>
        <w:t>своими силами.</w:t>
      </w:r>
    </w:p>
    <w:p w:rsidR="00653E01" w:rsidRPr="002801EE" w:rsidRDefault="00653E01" w:rsidP="00653E01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 xml:space="preserve">Арендодатель </w:t>
      </w:r>
      <w:r w:rsidRPr="002801E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осуществляет шефмонтаж, наладку и запуск в работу силового верхнего привода, обучение/инструктаж буровой </w:t>
      </w:r>
      <w:r w:rsidRPr="002801E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бригады и мастеров </w:t>
      </w:r>
      <w:r w:rsidRPr="007D65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методом практических семинаров правилам эксплуатации СВП,  в соответствии с программой Завода-изготовителя</w:t>
      </w:r>
      <w:r w:rsidRPr="002801E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653E01" w:rsidRPr="002801EE" w:rsidRDefault="00653E01" w:rsidP="00653E01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 xml:space="preserve">Арендодатель </w:t>
      </w: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осуществляет доставку </w:t>
      </w:r>
      <w:r w:rsidRPr="002801E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расходных материалов, ГСМ</w:t>
      </w: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до места эксплуатации  за свой счет.</w:t>
      </w:r>
    </w:p>
    <w:p w:rsidR="00653E01" w:rsidRPr="002801EE" w:rsidRDefault="00653E01" w:rsidP="00653E01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 xml:space="preserve">Арендодатель </w:t>
      </w:r>
      <w:r w:rsidRPr="002801E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осуществляет квалифицированное обслуживание и текущие ремонты СВП,   с </w:t>
      </w:r>
      <w:r w:rsidRPr="002801E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применением своих расходных материалов, ГСМ на </w:t>
      </w:r>
      <w:proofErr w:type="gramStart"/>
      <w:r w:rsidRPr="002801E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протяжении</w:t>
      </w:r>
      <w:proofErr w:type="gramEnd"/>
      <w:r w:rsidRPr="002801E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всего срока действия обязательств.</w:t>
      </w:r>
    </w:p>
    <w:p w:rsidR="00653E01" w:rsidRPr="002801EE" w:rsidRDefault="00653E01" w:rsidP="00653E01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 xml:space="preserve">Арендодатель </w:t>
      </w:r>
      <w:r w:rsidRPr="002801E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несет ответственность за стабильную и бесперебойную работу СВП.   В </w:t>
      </w:r>
      <w:proofErr w:type="gramStart"/>
      <w:r w:rsidRPr="002801E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случае</w:t>
      </w:r>
      <w:proofErr w:type="gramEnd"/>
      <w:r w:rsidRPr="002801E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непредусмотренных простоев по причине выхода из строя СВП (что привело к остановке в работе БУ), </w:t>
      </w:r>
      <w:r w:rsidRPr="002801E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 xml:space="preserve">Арендодатель </w:t>
      </w:r>
      <w:r w:rsidRPr="002801E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готов оплатить штрафные санкции, согласно заключенному договору.</w:t>
      </w:r>
    </w:p>
    <w:p w:rsidR="00653E01" w:rsidRPr="002801EE" w:rsidRDefault="00653E01" w:rsidP="00653E01">
      <w:pPr>
        <w:widowControl w:val="0"/>
        <w:numPr>
          <w:ilvl w:val="0"/>
          <w:numId w:val="3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Арендодатель</w:t>
      </w:r>
      <w:r w:rsidRPr="002801E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предоставляет информацию о составе  СВП, полную техническую документацию. Вся </w:t>
      </w: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документация должна быть предоставлена на </w:t>
      </w:r>
      <w:proofErr w:type="gramStart"/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русском</w:t>
      </w:r>
      <w:proofErr w:type="gramEnd"/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языке.</w:t>
      </w:r>
    </w:p>
    <w:p w:rsidR="00653E01" w:rsidRPr="002801EE" w:rsidRDefault="00653E01" w:rsidP="00653E01">
      <w:pPr>
        <w:widowControl w:val="0"/>
        <w:numPr>
          <w:ilvl w:val="0"/>
          <w:numId w:val="3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Арендодатель</w:t>
      </w:r>
      <w:r w:rsidRPr="002801E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должен предоставить комплект документов (схему и способы монтажа на мачте, монтажные схемы </w:t>
      </w:r>
      <w:r w:rsidRPr="002801E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кабельной продукции), технологическую карту производства работ по монтажу СВП с применением спецтехники.</w:t>
      </w:r>
    </w:p>
    <w:p w:rsidR="00653E01" w:rsidRPr="002801EE" w:rsidRDefault="00653E01" w:rsidP="00653E01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Готовность предоставить производственный объект для инспекции производственных мощностей (на наличие, г</w:t>
      </w:r>
      <w:r w:rsidRPr="002801E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отовность основного оборудования, ЗИП, персонала) до заключения и после заключения договора. Готовность </w:t>
      </w:r>
      <w:r w:rsidRPr="002801E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предоставить производственный объект (силовой верхний привод) для инспекции работоспособности оборудования и </w:t>
      </w: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персонала </w:t>
      </w:r>
      <w:r w:rsidRPr="002801E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Арендодателя</w:t>
      </w: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, при работе на объекте Заказчика, в любое время суток.</w:t>
      </w:r>
    </w:p>
    <w:p w:rsidR="00653E01" w:rsidRPr="002801EE" w:rsidRDefault="00653E01" w:rsidP="00653E01">
      <w:pPr>
        <w:widowControl w:val="0"/>
        <w:numPr>
          <w:ilvl w:val="0"/>
          <w:numId w:val="3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 xml:space="preserve">Арендодатель </w:t>
      </w:r>
      <w:r w:rsidRPr="002801E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должен предоставить все   разрешительные документы, согласованные с органами Ростехнадзора, а </w:t>
      </w: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также предоставить проект привязки СВП к указанной буровой установке (зарегистрированный в Ростехнадзоре).</w:t>
      </w:r>
    </w:p>
    <w:p w:rsidR="00653E01" w:rsidRDefault="00653E01" w:rsidP="00653E01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left="1094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</w:p>
    <w:p w:rsidR="00653E01" w:rsidRPr="002801EE" w:rsidRDefault="00653E01" w:rsidP="00653E01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left="1094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</w:p>
    <w:p w:rsidR="00653E01" w:rsidRPr="002801EE" w:rsidRDefault="00653E01" w:rsidP="00653E01">
      <w:pPr>
        <w:pStyle w:val="a3"/>
        <w:numPr>
          <w:ilvl w:val="0"/>
          <w:numId w:val="1"/>
        </w:numPr>
        <w:shd w:val="clear" w:color="auto" w:fill="FFFFFF"/>
        <w:spacing w:before="221"/>
        <w:rPr>
          <w:rFonts w:ascii="Times New Roman" w:hAnsi="Times New Roman" w:cs="Times New Roman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lastRenderedPageBreak/>
        <w:t>Ответственность Арендатора:</w:t>
      </w:r>
    </w:p>
    <w:p w:rsidR="00653E01" w:rsidRPr="002801EE" w:rsidRDefault="00653E01" w:rsidP="00653E01">
      <w:pPr>
        <w:widowControl w:val="0"/>
        <w:numPr>
          <w:ilvl w:val="0"/>
          <w:numId w:val="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216" w:line="240" w:lineRule="auto"/>
        <w:ind w:left="1134" w:hanging="425"/>
        <w:jc w:val="both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Арендатор под руководством сервисного инженера производит монтаж силового верхнего привода.</w:t>
      </w:r>
    </w:p>
    <w:p w:rsidR="00653E01" w:rsidRPr="002801EE" w:rsidRDefault="00653E01" w:rsidP="00653E01">
      <w:pPr>
        <w:widowControl w:val="0"/>
        <w:numPr>
          <w:ilvl w:val="0"/>
          <w:numId w:val="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line="240" w:lineRule="auto"/>
        <w:ind w:left="1134" w:hanging="425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Арендатор осуществляет доставку персонала Арендодателя из пункта сбора города Красноярска или поселок Богучаны  до места эксплуатации арендованного оборудования и обратно.</w:t>
      </w:r>
    </w:p>
    <w:p w:rsidR="00653E01" w:rsidRDefault="00653E01" w:rsidP="00653E01">
      <w:pPr>
        <w:pStyle w:val="a3"/>
        <w:shd w:val="clear" w:color="auto" w:fill="FFFFFF"/>
        <w:tabs>
          <w:tab w:val="left" w:pos="461"/>
          <w:tab w:val="left" w:pos="567"/>
        </w:tabs>
        <w:spacing w:line="216" w:lineRule="exact"/>
        <w:ind w:left="1134"/>
        <w:jc w:val="both"/>
        <w:rPr>
          <w:rFonts w:ascii="Times New Roman" w:eastAsia="Times New Roman" w:hAnsi="Times New Roman" w:cs="Times New Roman"/>
          <w:color w:val="000000"/>
          <w:spacing w:val="3"/>
        </w:rPr>
      </w:pPr>
    </w:p>
    <w:p w:rsidR="00653E01" w:rsidRPr="00C42B7D" w:rsidRDefault="00653E01" w:rsidP="00653E01">
      <w:pPr>
        <w:pStyle w:val="a3"/>
        <w:shd w:val="clear" w:color="auto" w:fill="FFFFFF"/>
        <w:tabs>
          <w:tab w:val="left" w:pos="461"/>
          <w:tab w:val="left" w:pos="567"/>
        </w:tabs>
        <w:spacing w:line="216" w:lineRule="exact"/>
        <w:ind w:left="1134"/>
        <w:jc w:val="both"/>
        <w:rPr>
          <w:rFonts w:ascii="Times New Roman" w:hAnsi="Times New Roman" w:cs="Times New Roman"/>
        </w:rPr>
      </w:pPr>
    </w:p>
    <w:p w:rsidR="00653E01" w:rsidRPr="002801EE" w:rsidRDefault="00653E01" w:rsidP="00653E01">
      <w:pPr>
        <w:pStyle w:val="a3"/>
        <w:numPr>
          <w:ilvl w:val="0"/>
          <w:numId w:val="1"/>
        </w:numPr>
        <w:shd w:val="clear" w:color="auto" w:fill="FFFFFF"/>
        <w:tabs>
          <w:tab w:val="left" w:pos="461"/>
          <w:tab w:val="left" w:pos="567"/>
        </w:tabs>
        <w:spacing w:line="216" w:lineRule="exact"/>
        <w:ind w:left="851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Соответствие оборудования для эксплуатации в РФ:</w:t>
      </w:r>
    </w:p>
    <w:p w:rsidR="00653E01" w:rsidRPr="002801EE" w:rsidRDefault="00653E01" w:rsidP="00653E01">
      <w:pPr>
        <w:pStyle w:val="5"/>
        <w:numPr>
          <w:ilvl w:val="0"/>
          <w:numId w:val="15"/>
        </w:numPr>
        <w:shd w:val="clear" w:color="auto" w:fill="auto"/>
        <w:tabs>
          <w:tab w:val="left" w:pos="989"/>
        </w:tabs>
        <w:spacing w:line="283" w:lineRule="exact"/>
        <w:ind w:left="360" w:firstLine="349"/>
        <w:jc w:val="both"/>
        <w:rPr>
          <w:sz w:val="24"/>
          <w:szCs w:val="24"/>
        </w:rPr>
      </w:pPr>
      <w:r w:rsidRPr="002801EE">
        <w:rPr>
          <w:sz w:val="24"/>
          <w:szCs w:val="24"/>
        </w:rPr>
        <w:t>«Правил безопасности в нефтяной и газовой промышленности» (утвержденные приказом №101 Федеральной службы по экологическому, технологическому и атомному надзору от 12.03.13г.);</w:t>
      </w:r>
    </w:p>
    <w:p w:rsidR="00653E01" w:rsidRPr="002801EE" w:rsidRDefault="00653E01" w:rsidP="00653E01">
      <w:pPr>
        <w:pStyle w:val="5"/>
        <w:numPr>
          <w:ilvl w:val="0"/>
          <w:numId w:val="15"/>
        </w:numPr>
        <w:shd w:val="clear" w:color="auto" w:fill="auto"/>
        <w:tabs>
          <w:tab w:val="left" w:pos="989"/>
        </w:tabs>
        <w:spacing w:line="283" w:lineRule="exact"/>
        <w:ind w:left="360" w:firstLine="349"/>
        <w:jc w:val="both"/>
        <w:rPr>
          <w:sz w:val="24"/>
          <w:szCs w:val="24"/>
        </w:rPr>
      </w:pPr>
      <w:r w:rsidRPr="002801EE">
        <w:rPr>
          <w:sz w:val="24"/>
          <w:szCs w:val="24"/>
        </w:rPr>
        <w:t>Федерального закона №116 «О промышленной безопасности опасных производственных объектов» (от 21.07.97г., с изменениями от 02.07.13г.);</w:t>
      </w:r>
    </w:p>
    <w:p w:rsidR="00653E01" w:rsidRPr="002801EE" w:rsidRDefault="00653E01" w:rsidP="00653E01">
      <w:pPr>
        <w:pStyle w:val="5"/>
        <w:numPr>
          <w:ilvl w:val="0"/>
          <w:numId w:val="15"/>
        </w:numPr>
        <w:shd w:val="clear" w:color="auto" w:fill="auto"/>
        <w:tabs>
          <w:tab w:val="left" w:pos="989"/>
        </w:tabs>
        <w:spacing w:line="283" w:lineRule="exact"/>
        <w:ind w:left="360" w:firstLine="349"/>
        <w:jc w:val="both"/>
        <w:rPr>
          <w:sz w:val="24"/>
          <w:szCs w:val="24"/>
        </w:rPr>
      </w:pPr>
      <w:r w:rsidRPr="002801EE">
        <w:rPr>
          <w:sz w:val="24"/>
          <w:szCs w:val="24"/>
        </w:rPr>
        <w:t>Технического регламента Таможенного Союза №010/2011 «О безопасности машин и оборудования»;</w:t>
      </w:r>
    </w:p>
    <w:p w:rsidR="00653E01" w:rsidRPr="002801EE" w:rsidRDefault="00653E01" w:rsidP="00653E01">
      <w:pPr>
        <w:pStyle w:val="5"/>
        <w:numPr>
          <w:ilvl w:val="0"/>
          <w:numId w:val="15"/>
        </w:numPr>
        <w:shd w:val="clear" w:color="auto" w:fill="auto"/>
        <w:tabs>
          <w:tab w:val="left" w:pos="989"/>
        </w:tabs>
        <w:spacing w:line="283" w:lineRule="exact"/>
        <w:ind w:left="360" w:firstLine="349"/>
        <w:jc w:val="both"/>
        <w:rPr>
          <w:sz w:val="24"/>
          <w:szCs w:val="24"/>
        </w:rPr>
      </w:pPr>
      <w:r w:rsidRPr="002801EE">
        <w:rPr>
          <w:sz w:val="24"/>
          <w:szCs w:val="24"/>
        </w:rPr>
        <w:t>Технического регламента Таможенного Союза №012/2011 «О работе оборудования во взрывоопасных средах»;</w:t>
      </w:r>
    </w:p>
    <w:p w:rsidR="00653E01" w:rsidRPr="002801EE" w:rsidRDefault="00653E01" w:rsidP="00653E01">
      <w:pPr>
        <w:pStyle w:val="5"/>
        <w:numPr>
          <w:ilvl w:val="0"/>
          <w:numId w:val="15"/>
        </w:numPr>
        <w:shd w:val="clear" w:color="auto" w:fill="auto"/>
        <w:tabs>
          <w:tab w:val="left" w:pos="989"/>
        </w:tabs>
        <w:spacing w:line="283" w:lineRule="exact"/>
        <w:ind w:left="360" w:firstLine="349"/>
        <w:jc w:val="both"/>
        <w:rPr>
          <w:sz w:val="24"/>
          <w:szCs w:val="24"/>
        </w:rPr>
      </w:pPr>
      <w:r w:rsidRPr="002801EE">
        <w:rPr>
          <w:sz w:val="24"/>
          <w:szCs w:val="24"/>
        </w:rPr>
        <w:t>«Правилам устройства электроустановок»;</w:t>
      </w:r>
    </w:p>
    <w:p w:rsidR="00653E01" w:rsidRPr="002801EE" w:rsidRDefault="00653E01" w:rsidP="00653E01">
      <w:pPr>
        <w:pStyle w:val="5"/>
        <w:numPr>
          <w:ilvl w:val="0"/>
          <w:numId w:val="15"/>
        </w:numPr>
        <w:shd w:val="clear" w:color="auto" w:fill="auto"/>
        <w:tabs>
          <w:tab w:val="left" w:pos="989"/>
        </w:tabs>
        <w:spacing w:line="283" w:lineRule="exact"/>
        <w:ind w:left="360" w:firstLine="349"/>
        <w:jc w:val="both"/>
        <w:rPr>
          <w:sz w:val="24"/>
          <w:szCs w:val="24"/>
        </w:rPr>
      </w:pPr>
      <w:r w:rsidRPr="002801EE">
        <w:rPr>
          <w:sz w:val="24"/>
          <w:szCs w:val="24"/>
        </w:rPr>
        <w:t>«Межотраслевым правилам по охране труда (правил безопасности) при эксплуатации электроустановок»</w:t>
      </w:r>
    </w:p>
    <w:p w:rsidR="00653E01" w:rsidRPr="002801EE" w:rsidRDefault="00653E01" w:rsidP="00653E01">
      <w:pPr>
        <w:pStyle w:val="5"/>
        <w:numPr>
          <w:ilvl w:val="0"/>
          <w:numId w:val="15"/>
        </w:numPr>
        <w:shd w:val="clear" w:color="auto" w:fill="auto"/>
        <w:tabs>
          <w:tab w:val="left" w:pos="989"/>
        </w:tabs>
        <w:spacing w:line="283" w:lineRule="exact"/>
        <w:ind w:left="360" w:firstLine="349"/>
        <w:jc w:val="both"/>
        <w:rPr>
          <w:sz w:val="24"/>
          <w:szCs w:val="24"/>
        </w:rPr>
      </w:pPr>
      <w:r w:rsidRPr="002801EE">
        <w:rPr>
          <w:sz w:val="24"/>
          <w:szCs w:val="24"/>
        </w:rPr>
        <w:t>Условие эксплуатации - в макроклиматических районах с умеренным климатом - У, категории 1 по ГОСТ 15150-69 (- 45°С...+ 40°С) и содержанием сероводорода менее 6%.</w:t>
      </w:r>
    </w:p>
    <w:p w:rsidR="00653E01" w:rsidRPr="002801EE" w:rsidRDefault="00653E01" w:rsidP="00653E01">
      <w:pPr>
        <w:pStyle w:val="5"/>
        <w:shd w:val="clear" w:color="auto" w:fill="auto"/>
        <w:tabs>
          <w:tab w:val="left" w:pos="989"/>
        </w:tabs>
        <w:spacing w:line="283" w:lineRule="exact"/>
        <w:ind w:left="709" w:firstLine="0"/>
        <w:jc w:val="both"/>
        <w:rPr>
          <w:sz w:val="24"/>
          <w:szCs w:val="24"/>
        </w:rPr>
      </w:pPr>
    </w:p>
    <w:p w:rsidR="00653E01" w:rsidRPr="002801EE" w:rsidRDefault="00653E01" w:rsidP="00653E01">
      <w:pPr>
        <w:pStyle w:val="a3"/>
        <w:numPr>
          <w:ilvl w:val="0"/>
          <w:numId w:val="1"/>
        </w:numPr>
        <w:shd w:val="clear" w:color="auto" w:fill="FFFFFF"/>
        <w:tabs>
          <w:tab w:val="left" w:pos="461"/>
          <w:tab w:val="left" w:pos="567"/>
        </w:tabs>
        <w:spacing w:line="216" w:lineRule="exact"/>
        <w:ind w:hanging="153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Требования к  оборудованию:</w:t>
      </w:r>
    </w:p>
    <w:p w:rsidR="00653E01" w:rsidRPr="002801EE" w:rsidRDefault="00653E01" w:rsidP="00653E01">
      <w:pPr>
        <w:pStyle w:val="a3"/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1094"/>
        <w:jc w:val="both"/>
        <w:rPr>
          <w:rFonts w:ascii="Times New Roman" w:hAnsi="Times New Roman" w:cs="Times New Roman"/>
          <w:sz w:val="24"/>
          <w:szCs w:val="24"/>
        </w:rPr>
      </w:pPr>
      <w:r w:rsidRPr="002801EE">
        <w:rPr>
          <w:rFonts w:ascii="Times New Roman" w:hAnsi="Times New Roman" w:cs="Times New Roman"/>
          <w:sz w:val="24"/>
          <w:szCs w:val="24"/>
        </w:rPr>
        <w:t>Конструкция СВП должна обеспечить выполнение системой следующих функций:</w:t>
      </w:r>
    </w:p>
    <w:p w:rsidR="00653E01" w:rsidRPr="002801EE" w:rsidRDefault="00653E01" w:rsidP="00653E01">
      <w:pPr>
        <w:numPr>
          <w:ilvl w:val="0"/>
          <w:numId w:val="18"/>
        </w:numPr>
        <w:spacing w:after="0"/>
        <w:ind w:left="426" w:firstLine="425"/>
        <w:rPr>
          <w:rFonts w:ascii="Times New Roman" w:hAnsi="Times New Roman" w:cs="Times New Roman"/>
          <w:sz w:val="24"/>
          <w:szCs w:val="24"/>
        </w:rPr>
      </w:pPr>
      <w:r w:rsidRPr="002801EE">
        <w:rPr>
          <w:rFonts w:ascii="Times New Roman" w:hAnsi="Times New Roman" w:cs="Times New Roman"/>
          <w:sz w:val="24"/>
          <w:szCs w:val="24"/>
        </w:rPr>
        <w:t>Вращение бурильной колонны с бесступенчатым регулированием частоты при бурении, проработке и расширке ствола скважины, при подъеме (спуске) бурильной колонны.</w:t>
      </w:r>
    </w:p>
    <w:p w:rsidR="00653E01" w:rsidRPr="002801EE" w:rsidRDefault="00653E01" w:rsidP="00653E01">
      <w:pPr>
        <w:numPr>
          <w:ilvl w:val="0"/>
          <w:numId w:val="18"/>
        </w:numPr>
        <w:spacing w:after="0"/>
        <w:ind w:left="426" w:firstLine="425"/>
        <w:rPr>
          <w:rFonts w:ascii="Times New Roman" w:hAnsi="Times New Roman" w:cs="Times New Roman"/>
          <w:sz w:val="24"/>
          <w:szCs w:val="24"/>
        </w:rPr>
      </w:pPr>
      <w:r w:rsidRPr="002801EE">
        <w:rPr>
          <w:rFonts w:ascii="Times New Roman" w:hAnsi="Times New Roman" w:cs="Times New Roman"/>
          <w:sz w:val="24"/>
          <w:szCs w:val="24"/>
        </w:rPr>
        <w:t>Торможение бурильной колонны с плавным снятием реактивного момента и ее удержание в заданном положении.</w:t>
      </w:r>
    </w:p>
    <w:p w:rsidR="00653E01" w:rsidRPr="002801EE" w:rsidRDefault="00653E01" w:rsidP="00653E01">
      <w:pPr>
        <w:numPr>
          <w:ilvl w:val="0"/>
          <w:numId w:val="18"/>
        </w:numPr>
        <w:spacing w:after="0"/>
        <w:ind w:left="426" w:firstLine="425"/>
        <w:rPr>
          <w:rFonts w:ascii="Times New Roman" w:hAnsi="Times New Roman" w:cs="Times New Roman"/>
          <w:sz w:val="24"/>
          <w:szCs w:val="24"/>
        </w:rPr>
      </w:pPr>
      <w:r w:rsidRPr="002801EE">
        <w:rPr>
          <w:rFonts w:ascii="Times New Roman" w:hAnsi="Times New Roman" w:cs="Times New Roman"/>
          <w:sz w:val="24"/>
          <w:szCs w:val="24"/>
        </w:rPr>
        <w:t>Проведение спускоподъемных операций: наращивания (либо разборки) бурильной колонны свечами и одиночными трубами; свинчивание-развинчивание бурильных труб, докрепление-раскрепление резьбовых соединений переводников и шаровых кранов; подачи бурильных труб к стволу (удаление от ствола) вертлюга;</w:t>
      </w:r>
    </w:p>
    <w:p w:rsidR="00653E01" w:rsidRPr="002801EE" w:rsidRDefault="00653E01" w:rsidP="00653E01">
      <w:pPr>
        <w:numPr>
          <w:ilvl w:val="0"/>
          <w:numId w:val="18"/>
        </w:numPr>
        <w:spacing w:after="0"/>
        <w:ind w:left="426" w:firstLine="425"/>
        <w:rPr>
          <w:rFonts w:ascii="Times New Roman" w:hAnsi="Times New Roman" w:cs="Times New Roman"/>
          <w:sz w:val="24"/>
          <w:szCs w:val="24"/>
        </w:rPr>
      </w:pPr>
      <w:r w:rsidRPr="002801EE">
        <w:rPr>
          <w:rFonts w:ascii="Times New Roman" w:hAnsi="Times New Roman" w:cs="Times New Roman"/>
          <w:sz w:val="24"/>
          <w:szCs w:val="24"/>
        </w:rPr>
        <w:t>Проведение операций по спуску обсадных колонн в скважину;</w:t>
      </w:r>
    </w:p>
    <w:p w:rsidR="00653E01" w:rsidRPr="002801EE" w:rsidRDefault="00653E01" w:rsidP="00653E01">
      <w:pPr>
        <w:numPr>
          <w:ilvl w:val="0"/>
          <w:numId w:val="18"/>
        </w:numPr>
        <w:spacing w:after="0"/>
        <w:ind w:left="426" w:firstLine="425"/>
        <w:rPr>
          <w:rFonts w:ascii="Times New Roman" w:hAnsi="Times New Roman" w:cs="Times New Roman"/>
          <w:sz w:val="24"/>
          <w:szCs w:val="24"/>
        </w:rPr>
      </w:pPr>
      <w:r w:rsidRPr="002801EE">
        <w:rPr>
          <w:rFonts w:ascii="Times New Roman" w:hAnsi="Times New Roman" w:cs="Times New Roman"/>
          <w:sz w:val="24"/>
          <w:szCs w:val="24"/>
        </w:rPr>
        <w:t>Обеспечить возможность вращения штропного адаптера на 360 градусов  под нагрузкой независимо от главного вала.</w:t>
      </w:r>
    </w:p>
    <w:p w:rsidR="00653E01" w:rsidRPr="002801EE" w:rsidRDefault="00653E01" w:rsidP="00653E01">
      <w:pPr>
        <w:numPr>
          <w:ilvl w:val="0"/>
          <w:numId w:val="18"/>
        </w:numPr>
        <w:spacing w:after="0"/>
        <w:ind w:left="426" w:firstLine="425"/>
        <w:rPr>
          <w:rFonts w:ascii="Times New Roman" w:hAnsi="Times New Roman" w:cs="Times New Roman"/>
          <w:sz w:val="24"/>
          <w:szCs w:val="24"/>
        </w:rPr>
      </w:pPr>
      <w:r w:rsidRPr="002801EE">
        <w:rPr>
          <w:rFonts w:ascii="Times New Roman" w:hAnsi="Times New Roman" w:cs="Times New Roman"/>
          <w:sz w:val="24"/>
          <w:szCs w:val="24"/>
        </w:rPr>
        <w:t>Промывку скважины и одновременное проворачивание бурильной колонны при проведении СПО;</w:t>
      </w:r>
    </w:p>
    <w:p w:rsidR="00653E01" w:rsidRPr="002801EE" w:rsidRDefault="00653E01" w:rsidP="00653E01">
      <w:pPr>
        <w:numPr>
          <w:ilvl w:val="0"/>
          <w:numId w:val="18"/>
        </w:numPr>
        <w:spacing w:after="0"/>
        <w:ind w:left="426" w:firstLine="425"/>
        <w:rPr>
          <w:rFonts w:ascii="Times New Roman" w:hAnsi="Times New Roman" w:cs="Times New Roman"/>
          <w:sz w:val="24"/>
          <w:szCs w:val="24"/>
        </w:rPr>
      </w:pPr>
      <w:r w:rsidRPr="002801EE">
        <w:rPr>
          <w:rFonts w:ascii="Times New Roman" w:hAnsi="Times New Roman" w:cs="Times New Roman"/>
          <w:sz w:val="24"/>
          <w:szCs w:val="24"/>
        </w:rPr>
        <w:t xml:space="preserve">Проворачивание бурильной колонны при бурении </w:t>
      </w:r>
      <w:proofErr w:type="gramStart"/>
      <w:r w:rsidRPr="002801EE">
        <w:rPr>
          <w:rFonts w:ascii="Times New Roman" w:hAnsi="Times New Roman" w:cs="Times New Roman"/>
          <w:sz w:val="24"/>
          <w:szCs w:val="24"/>
        </w:rPr>
        <w:t>забойным</w:t>
      </w:r>
      <w:proofErr w:type="gramEnd"/>
      <w:r w:rsidRPr="002801EE">
        <w:rPr>
          <w:rFonts w:ascii="Times New Roman" w:hAnsi="Times New Roman" w:cs="Times New Roman"/>
          <w:sz w:val="24"/>
          <w:szCs w:val="24"/>
        </w:rPr>
        <w:t xml:space="preserve"> двигателями, вращение бурильной колонны при бурении, проработке и расширении ствола скважины;</w:t>
      </w:r>
    </w:p>
    <w:p w:rsidR="00653E01" w:rsidRPr="002801EE" w:rsidRDefault="00653E01" w:rsidP="00653E01">
      <w:pPr>
        <w:numPr>
          <w:ilvl w:val="0"/>
          <w:numId w:val="18"/>
        </w:numPr>
        <w:spacing w:after="0"/>
        <w:ind w:left="426" w:firstLine="425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801EE">
        <w:rPr>
          <w:rFonts w:ascii="Times New Roman" w:hAnsi="Times New Roman" w:cs="Times New Roman"/>
          <w:sz w:val="24"/>
          <w:szCs w:val="24"/>
        </w:rPr>
        <w:t>Расхаживание</w:t>
      </w:r>
      <w:proofErr w:type="spellEnd"/>
      <w:r w:rsidRPr="002801EE">
        <w:rPr>
          <w:rFonts w:ascii="Times New Roman" w:hAnsi="Times New Roman" w:cs="Times New Roman"/>
          <w:sz w:val="24"/>
          <w:szCs w:val="24"/>
        </w:rPr>
        <w:t xml:space="preserve"> бурильных колонн с одновременной промывкой скважины при ликвидации аварий и осложнений;</w:t>
      </w:r>
    </w:p>
    <w:p w:rsidR="00653E01" w:rsidRPr="002801EE" w:rsidRDefault="00653E01" w:rsidP="00653E01">
      <w:pPr>
        <w:numPr>
          <w:ilvl w:val="0"/>
          <w:numId w:val="18"/>
        </w:numPr>
        <w:spacing w:after="0"/>
        <w:ind w:left="426" w:firstLine="425"/>
        <w:rPr>
          <w:rFonts w:ascii="Times New Roman" w:hAnsi="Times New Roman" w:cs="Times New Roman"/>
          <w:sz w:val="24"/>
          <w:szCs w:val="24"/>
        </w:rPr>
      </w:pPr>
      <w:r w:rsidRPr="002801EE">
        <w:rPr>
          <w:rFonts w:ascii="Times New Roman" w:hAnsi="Times New Roman" w:cs="Times New Roman"/>
          <w:sz w:val="24"/>
          <w:szCs w:val="24"/>
        </w:rPr>
        <w:t>Задание и обеспечение величин крутящего момента и частоты вращения, их измерение и отображение;</w:t>
      </w:r>
    </w:p>
    <w:p w:rsidR="00653E01" w:rsidRPr="002801EE" w:rsidRDefault="00653E01" w:rsidP="00653E01">
      <w:pPr>
        <w:numPr>
          <w:ilvl w:val="0"/>
          <w:numId w:val="18"/>
        </w:numPr>
        <w:spacing w:after="0"/>
        <w:ind w:left="426" w:firstLine="425"/>
        <w:rPr>
          <w:rFonts w:ascii="Times New Roman" w:hAnsi="Times New Roman" w:cs="Times New Roman"/>
          <w:sz w:val="24"/>
          <w:szCs w:val="24"/>
        </w:rPr>
      </w:pPr>
      <w:r w:rsidRPr="002801EE">
        <w:rPr>
          <w:rFonts w:ascii="Times New Roman" w:hAnsi="Times New Roman" w:cs="Times New Roman"/>
          <w:sz w:val="24"/>
          <w:szCs w:val="24"/>
        </w:rPr>
        <w:t>Дистанционное управление приводами;</w:t>
      </w:r>
    </w:p>
    <w:p w:rsidR="00653E01" w:rsidRPr="002801EE" w:rsidRDefault="00653E01" w:rsidP="00653E01">
      <w:pPr>
        <w:numPr>
          <w:ilvl w:val="0"/>
          <w:numId w:val="18"/>
        </w:numPr>
        <w:spacing w:after="0"/>
        <w:ind w:left="426" w:firstLine="425"/>
        <w:rPr>
          <w:rFonts w:ascii="Times New Roman" w:hAnsi="Times New Roman" w:cs="Times New Roman"/>
          <w:sz w:val="24"/>
          <w:szCs w:val="24"/>
        </w:rPr>
      </w:pPr>
      <w:r w:rsidRPr="002801EE">
        <w:rPr>
          <w:rFonts w:ascii="Times New Roman" w:hAnsi="Times New Roman" w:cs="Times New Roman"/>
          <w:sz w:val="24"/>
          <w:szCs w:val="24"/>
        </w:rPr>
        <w:t>Возможность подвеса на элеваторных штропах гидравлических забойных двигателей и обсадных труб;</w:t>
      </w:r>
    </w:p>
    <w:p w:rsidR="00653E01" w:rsidRPr="002801EE" w:rsidRDefault="00653E01" w:rsidP="00653E01">
      <w:pPr>
        <w:numPr>
          <w:ilvl w:val="0"/>
          <w:numId w:val="18"/>
        </w:numPr>
        <w:spacing w:after="0"/>
        <w:ind w:left="426" w:firstLine="425"/>
        <w:rPr>
          <w:rFonts w:ascii="Times New Roman" w:hAnsi="Times New Roman" w:cs="Times New Roman"/>
          <w:sz w:val="24"/>
          <w:szCs w:val="24"/>
        </w:rPr>
      </w:pPr>
      <w:r w:rsidRPr="002801EE">
        <w:rPr>
          <w:rFonts w:ascii="Times New Roman" w:hAnsi="Times New Roman" w:cs="Times New Roman"/>
          <w:sz w:val="24"/>
          <w:szCs w:val="24"/>
        </w:rPr>
        <w:lastRenderedPageBreak/>
        <w:t xml:space="preserve">Наличие элеваторных штропов </w:t>
      </w:r>
      <w:r w:rsidRPr="002801EE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2801EE">
        <w:rPr>
          <w:rFonts w:ascii="Times New Roman" w:hAnsi="Times New Roman" w:cs="Times New Roman"/>
          <w:sz w:val="24"/>
          <w:szCs w:val="24"/>
        </w:rPr>
        <w:t xml:space="preserve"> = </w:t>
      </w:r>
      <w:r w:rsidR="0075397F">
        <w:rPr>
          <w:rFonts w:ascii="Times New Roman" w:hAnsi="Times New Roman" w:cs="Times New Roman"/>
          <w:sz w:val="24"/>
          <w:szCs w:val="24"/>
        </w:rPr>
        <w:t>250</w:t>
      </w:r>
      <w:r w:rsidRPr="002801EE">
        <w:rPr>
          <w:rFonts w:ascii="Times New Roman" w:hAnsi="Times New Roman" w:cs="Times New Roman"/>
          <w:sz w:val="24"/>
          <w:szCs w:val="24"/>
        </w:rPr>
        <w:t xml:space="preserve"> тонн СИ 3/4" </w:t>
      </w:r>
      <w:proofErr w:type="spellStart"/>
      <w:r w:rsidRPr="002801EE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01EE">
        <w:rPr>
          <w:rFonts w:ascii="Times New Roman" w:hAnsi="Times New Roman" w:cs="Times New Roman"/>
          <w:sz w:val="24"/>
          <w:szCs w:val="24"/>
        </w:rPr>
        <w:t xml:space="preserve"> 150" – 1 комплект;</w:t>
      </w:r>
    </w:p>
    <w:p w:rsidR="00653E01" w:rsidRPr="002801EE" w:rsidRDefault="00653E01" w:rsidP="00653E01">
      <w:pPr>
        <w:numPr>
          <w:ilvl w:val="0"/>
          <w:numId w:val="18"/>
        </w:numPr>
        <w:spacing w:after="0"/>
        <w:ind w:left="426" w:firstLine="425"/>
        <w:rPr>
          <w:rFonts w:ascii="Times New Roman" w:hAnsi="Times New Roman" w:cs="Times New Roman"/>
          <w:sz w:val="24"/>
          <w:szCs w:val="24"/>
        </w:rPr>
      </w:pPr>
      <w:r w:rsidRPr="002801EE">
        <w:rPr>
          <w:rFonts w:ascii="Times New Roman" w:hAnsi="Times New Roman" w:cs="Times New Roman"/>
          <w:sz w:val="24"/>
          <w:szCs w:val="24"/>
        </w:rPr>
        <w:t xml:space="preserve">Наличие элеваторных штропов </w:t>
      </w:r>
      <w:r w:rsidRPr="002801EE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2801EE">
        <w:rPr>
          <w:rFonts w:ascii="Times New Roman" w:hAnsi="Times New Roman" w:cs="Times New Roman"/>
          <w:sz w:val="24"/>
          <w:szCs w:val="24"/>
        </w:rPr>
        <w:t xml:space="preserve"> = </w:t>
      </w:r>
      <w:r w:rsidR="0075397F">
        <w:rPr>
          <w:rFonts w:ascii="Times New Roman" w:hAnsi="Times New Roman" w:cs="Times New Roman"/>
          <w:sz w:val="24"/>
          <w:szCs w:val="24"/>
        </w:rPr>
        <w:t>250</w:t>
      </w:r>
      <w:r w:rsidRPr="002801EE">
        <w:rPr>
          <w:rFonts w:ascii="Times New Roman" w:hAnsi="Times New Roman" w:cs="Times New Roman"/>
          <w:sz w:val="24"/>
          <w:szCs w:val="24"/>
        </w:rPr>
        <w:t xml:space="preserve"> тонн СИ 3/4" </w:t>
      </w:r>
      <w:proofErr w:type="spellStart"/>
      <w:r w:rsidRPr="002801EE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01EE">
        <w:rPr>
          <w:rFonts w:ascii="Times New Roman" w:hAnsi="Times New Roman" w:cs="Times New Roman"/>
          <w:sz w:val="24"/>
          <w:szCs w:val="24"/>
        </w:rPr>
        <w:t xml:space="preserve"> 180" – 1 комплект;</w:t>
      </w:r>
    </w:p>
    <w:p w:rsidR="00653E01" w:rsidRPr="002801EE" w:rsidRDefault="00653E01" w:rsidP="00653E01">
      <w:pPr>
        <w:numPr>
          <w:ilvl w:val="0"/>
          <w:numId w:val="18"/>
        </w:numPr>
        <w:spacing w:after="0"/>
        <w:ind w:left="426" w:firstLine="425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801EE">
        <w:rPr>
          <w:rFonts w:ascii="Times New Roman" w:hAnsi="Times New Roman" w:cs="Times New Roman"/>
          <w:sz w:val="24"/>
          <w:szCs w:val="24"/>
        </w:rPr>
        <w:t>Герметизацию внутритрубного пространства шаровыми кранами с ручным и гидравлическим управлением.</w:t>
      </w:r>
    </w:p>
    <w:p w:rsidR="00653E01" w:rsidRPr="002801EE" w:rsidRDefault="00653E01" w:rsidP="00653E01">
      <w:pPr>
        <w:numPr>
          <w:ilvl w:val="0"/>
          <w:numId w:val="18"/>
        </w:numPr>
        <w:spacing w:after="0"/>
        <w:ind w:left="426" w:firstLine="425"/>
        <w:rPr>
          <w:rFonts w:ascii="Times New Roman" w:hAnsi="Times New Roman" w:cs="Times New Roman"/>
          <w:sz w:val="24"/>
          <w:szCs w:val="24"/>
        </w:rPr>
      </w:pPr>
      <w:r w:rsidRPr="002801EE">
        <w:rPr>
          <w:rFonts w:ascii="Times New Roman" w:hAnsi="Times New Roman" w:cs="Times New Roman"/>
          <w:sz w:val="24"/>
          <w:szCs w:val="24"/>
        </w:rPr>
        <w:t>Предусмотреть конструктивное исполнение жесткого присоединения трубного захвата (ТЗ) к корпусу СВП, исключив вращение трубного захвата совместно со штропным адаптером.</w:t>
      </w:r>
    </w:p>
    <w:p w:rsidR="00653E01" w:rsidRPr="002801EE" w:rsidRDefault="00653E01" w:rsidP="00653E01">
      <w:pPr>
        <w:widowControl w:val="0"/>
        <w:numPr>
          <w:ilvl w:val="0"/>
          <w:numId w:val="1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before="192" w:line="226" w:lineRule="exact"/>
        <w:ind w:left="426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Необходимо наличие встроенной гидравлической системы.</w:t>
      </w:r>
    </w:p>
    <w:p w:rsidR="00653E01" w:rsidRPr="002801EE" w:rsidRDefault="00653E01" w:rsidP="00653E01">
      <w:pPr>
        <w:widowControl w:val="0"/>
        <w:numPr>
          <w:ilvl w:val="0"/>
          <w:numId w:val="1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before="192" w:line="226" w:lineRule="exact"/>
        <w:ind w:left="426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Необходимо наличие механизма наклона штроп.</w:t>
      </w:r>
    </w:p>
    <w:p w:rsidR="00653E01" w:rsidRPr="002801EE" w:rsidRDefault="00653E01" w:rsidP="00653E01">
      <w:pPr>
        <w:widowControl w:val="0"/>
        <w:numPr>
          <w:ilvl w:val="0"/>
          <w:numId w:val="1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before="192" w:line="226" w:lineRule="exact"/>
        <w:ind w:left="426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Необходим встроенный (интегрированный) буровой вертлюг.</w:t>
      </w:r>
    </w:p>
    <w:p w:rsidR="00653E01" w:rsidRPr="002801EE" w:rsidRDefault="00653E01" w:rsidP="00653E01">
      <w:pPr>
        <w:widowControl w:val="0"/>
        <w:numPr>
          <w:ilvl w:val="0"/>
          <w:numId w:val="1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before="192" w:line="226" w:lineRule="exact"/>
        <w:ind w:left="426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Необходима возможность перекрытие скважины с любого положения на мачте при СПО.</w:t>
      </w:r>
    </w:p>
    <w:p w:rsidR="00653E01" w:rsidRPr="002801EE" w:rsidRDefault="00653E01" w:rsidP="00653E01">
      <w:pPr>
        <w:widowControl w:val="0"/>
        <w:numPr>
          <w:ilvl w:val="0"/>
          <w:numId w:val="1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before="192" w:line="226" w:lineRule="exact"/>
        <w:ind w:left="426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Необходимо наличие блокировки, при закрытой грязевой задвижке.</w:t>
      </w:r>
    </w:p>
    <w:p w:rsidR="00653E01" w:rsidRPr="002801EE" w:rsidRDefault="00653E01" w:rsidP="00653E01">
      <w:pPr>
        <w:widowControl w:val="0"/>
        <w:numPr>
          <w:ilvl w:val="0"/>
          <w:numId w:val="1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before="192" w:line="226" w:lineRule="exact"/>
        <w:ind w:left="426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Необходимо наличие световой и звуковой сигнализации при отклонении штроп.</w:t>
      </w:r>
    </w:p>
    <w:p w:rsidR="00653E01" w:rsidRPr="002801EE" w:rsidRDefault="00653E01" w:rsidP="00653E01">
      <w:pPr>
        <w:widowControl w:val="0"/>
        <w:numPr>
          <w:ilvl w:val="0"/>
          <w:numId w:val="1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before="192" w:line="226" w:lineRule="exact"/>
        <w:ind w:left="426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Необходимо наличие чехла или дополнительной защиты для силовых кабелей.</w:t>
      </w:r>
    </w:p>
    <w:p w:rsidR="00653E01" w:rsidRPr="002801EE" w:rsidRDefault="00653E01" w:rsidP="00653E01">
      <w:pPr>
        <w:widowControl w:val="0"/>
        <w:numPr>
          <w:ilvl w:val="0"/>
          <w:numId w:val="1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before="192" w:line="226" w:lineRule="exact"/>
        <w:ind w:left="426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Необходимо наличие сменных направляющих колец под разные типоразмеры бурильных труб в процессе строительства скважины.</w:t>
      </w:r>
    </w:p>
    <w:p w:rsidR="00653E01" w:rsidRPr="002801EE" w:rsidRDefault="00653E01" w:rsidP="00653E01">
      <w:pPr>
        <w:widowControl w:val="0"/>
        <w:numPr>
          <w:ilvl w:val="0"/>
          <w:numId w:val="1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before="192" w:line="226" w:lineRule="exact"/>
        <w:ind w:left="426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Необходимо наличие запасного программируемого логического контроллера (PLC/ПЛК) в «горячем» резерве.</w:t>
      </w:r>
    </w:p>
    <w:p w:rsidR="00653E01" w:rsidRPr="002801EE" w:rsidRDefault="00653E01" w:rsidP="00653E01">
      <w:pPr>
        <w:widowControl w:val="0"/>
        <w:numPr>
          <w:ilvl w:val="0"/>
          <w:numId w:val="1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before="192" w:line="226" w:lineRule="exact"/>
        <w:ind w:left="426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Необходимо обеспечить дублирование  визуализации основных показателей (обороты, момент) стрелочных индикаторов  цифровыми индикаторами.</w:t>
      </w:r>
    </w:p>
    <w:p w:rsidR="00653E01" w:rsidRPr="002801EE" w:rsidRDefault="00653E01" w:rsidP="00653E01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5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технические характеристики.</w:t>
      </w:r>
    </w:p>
    <w:p w:rsidR="00653E01" w:rsidRPr="002801EE" w:rsidRDefault="00653E01" w:rsidP="00653E01">
      <w:pPr>
        <w:shd w:val="clear" w:color="auto" w:fill="FFFFFF"/>
        <w:tabs>
          <w:tab w:val="left" w:pos="993"/>
        </w:tabs>
        <w:spacing w:before="264" w:line="226" w:lineRule="exact"/>
        <w:ind w:left="709" w:right="2419" w:firstLine="142"/>
        <w:rPr>
          <w:rFonts w:ascii="Times New Roman" w:hAnsi="Times New Roman" w:cs="Times New Roman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Номинальные характеристики:</w:t>
      </w:r>
    </w:p>
    <w:p w:rsidR="00653E01" w:rsidRPr="002801EE" w:rsidRDefault="00653E01" w:rsidP="00653E01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spacing w:before="206" w:line="226" w:lineRule="exact"/>
        <w:ind w:left="709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Грузоподъемность не менее 250 метрических тонн (2250 кН).</w:t>
      </w:r>
    </w:p>
    <w:p w:rsidR="00653E01" w:rsidRPr="002801EE" w:rsidRDefault="00653E01" w:rsidP="00653E01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spacing w:before="206" w:line="226" w:lineRule="exact"/>
        <w:ind w:left="709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z w:val="24"/>
          <w:szCs w:val="24"/>
        </w:rPr>
        <w:t>Высота СВП не более 5,2 м.</w:t>
      </w:r>
    </w:p>
    <w:p w:rsidR="00653E01" w:rsidRPr="002801EE" w:rsidRDefault="00653E01" w:rsidP="00653E01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spacing w:line="226" w:lineRule="exact"/>
        <w:ind w:left="709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Рабочие давление не менее 35МПа</w:t>
      </w:r>
    </w:p>
    <w:p w:rsidR="00653E01" w:rsidRPr="002801EE" w:rsidRDefault="00653E01" w:rsidP="00653E01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spacing w:line="226" w:lineRule="exact"/>
        <w:ind w:left="1276" w:hanging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Промывочный клапан 35МПа</w:t>
      </w:r>
    </w:p>
    <w:p w:rsidR="00653E01" w:rsidRPr="002801EE" w:rsidRDefault="00653E01" w:rsidP="00653E01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spacing w:line="226" w:lineRule="exact"/>
        <w:ind w:left="709" w:firstLine="142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Рабочая температура окружающей среды от -45</w:t>
      </w:r>
      <w:proofErr w:type="gramStart"/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°С</w:t>
      </w:r>
      <w:proofErr w:type="gramEnd"/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до +50°С</w:t>
      </w:r>
    </w:p>
    <w:p w:rsidR="00653E01" w:rsidRPr="002801EE" w:rsidRDefault="00653E01" w:rsidP="00653E01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spacing w:before="206" w:after="0" w:line="226" w:lineRule="exact"/>
        <w:ind w:left="709" w:firstLine="142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Переменный ток 600 В, 50 Гц</w:t>
      </w:r>
    </w:p>
    <w:p w:rsidR="00653E01" w:rsidRPr="002801EE" w:rsidRDefault="00653E01" w:rsidP="00653E01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spacing w:before="206" w:after="0" w:line="226" w:lineRule="exact"/>
        <w:ind w:left="709" w:firstLine="142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Мощность не менее 400 л.</w:t>
      </w:r>
      <w:proofErr w:type="gramStart"/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proofErr w:type="gramEnd"/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</w:p>
    <w:p w:rsidR="00653E01" w:rsidRPr="002801EE" w:rsidRDefault="00653E01" w:rsidP="00653E01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spacing w:before="206" w:after="0" w:line="226" w:lineRule="exact"/>
        <w:ind w:left="709" w:firstLine="142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Рабочий крутящий момент (непрерывный) 33кН*м</w:t>
      </w:r>
    </w:p>
    <w:p w:rsidR="00653E01" w:rsidRPr="002801EE" w:rsidRDefault="00653E01" w:rsidP="00653E01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spacing w:before="206" w:after="0" w:line="226" w:lineRule="exact"/>
        <w:ind w:left="709" w:firstLine="142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Максимальный крутящий момент развенчивания 50кН*м</w:t>
      </w:r>
    </w:p>
    <w:p w:rsidR="00653E01" w:rsidRPr="002801EE" w:rsidRDefault="00653E01" w:rsidP="00653E01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spacing w:before="206" w:after="0" w:line="226" w:lineRule="exact"/>
        <w:ind w:left="709" w:firstLine="142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Диапазон частоты вращения от 0 до 180 </w:t>
      </w:r>
      <w:proofErr w:type="gramStart"/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об</w:t>
      </w:r>
      <w:proofErr w:type="gramEnd"/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/мин</w:t>
      </w:r>
    </w:p>
    <w:p w:rsidR="00653E01" w:rsidRPr="002801EE" w:rsidRDefault="00653E01" w:rsidP="00653E01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spacing w:before="206" w:after="0" w:line="226" w:lineRule="exact"/>
        <w:ind w:left="709" w:firstLine="142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Максимальная скорость вращение бурильной колонны не менее 180 </w:t>
      </w:r>
      <w:proofErr w:type="gramStart"/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об</w:t>
      </w:r>
      <w:proofErr w:type="gramEnd"/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/мин.</w:t>
      </w:r>
    </w:p>
    <w:p w:rsidR="00653E01" w:rsidRDefault="00653E01" w:rsidP="00653E01">
      <w:pPr>
        <w:widowControl w:val="0"/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spacing w:before="206" w:after="0" w:line="226" w:lineRule="exact"/>
        <w:ind w:left="709" w:firstLine="142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</w:p>
    <w:p w:rsidR="00653E01" w:rsidRPr="002801EE" w:rsidRDefault="00653E01" w:rsidP="00653E01">
      <w:pPr>
        <w:tabs>
          <w:tab w:val="left" w:pos="993"/>
        </w:tabs>
        <w:ind w:left="709" w:firstLine="142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Трубный манипулятор:</w:t>
      </w:r>
    </w:p>
    <w:p w:rsidR="00653E01" w:rsidRPr="002801EE" w:rsidRDefault="00653E01" w:rsidP="00653E01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Размер трубы 89-203мм</w:t>
      </w:r>
    </w:p>
    <w:p w:rsidR="00653E01" w:rsidRPr="002801EE" w:rsidRDefault="00653E01" w:rsidP="00653E01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Верхний противовыбросовый клапан (дистанционный)   6 5/8"</w:t>
      </w:r>
    </w:p>
    <w:p w:rsidR="00653E01" w:rsidRPr="002801EE" w:rsidRDefault="00653E01" w:rsidP="00653E01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Нижний противовыбросовый клапан (ручной) 6 5/8"</w:t>
      </w:r>
    </w:p>
    <w:p w:rsidR="00653E01" w:rsidRPr="002801EE" w:rsidRDefault="00653E01" w:rsidP="00653E01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lastRenderedPageBreak/>
        <w:t>Номинальное давление встроенного противовыбросового клапана 70МПа</w:t>
      </w:r>
    </w:p>
    <w:p w:rsidR="00653E01" w:rsidRPr="00DE5231" w:rsidRDefault="00653E01" w:rsidP="00653E01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rPr>
          <w:rFonts w:ascii="Times New Roman" w:eastAsia="Times New Roman" w:hAnsi="Times New Roman" w:cs="Times New Roman"/>
          <w:color w:val="000000"/>
          <w:spacing w:val="2"/>
        </w:rPr>
      </w:pPr>
    </w:p>
    <w:p w:rsidR="00653E01" w:rsidRPr="002801EE" w:rsidRDefault="00653E01" w:rsidP="00653E01">
      <w:pPr>
        <w:tabs>
          <w:tab w:val="left" w:pos="1276"/>
        </w:tabs>
        <w:ind w:left="709" w:firstLine="142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В комплект верхнего силового привода должно входить:</w:t>
      </w:r>
    </w:p>
    <w:p w:rsidR="00653E01" w:rsidRPr="002801EE" w:rsidRDefault="00653E01" w:rsidP="00653E01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Бесшовные штропа не менее 250т</w:t>
      </w:r>
    </w:p>
    <w:p w:rsidR="00653E01" w:rsidRPr="002801EE" w:rsidRDefault="00653E01" w:rsidP="00653E01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Комплект переводников (с чертежами) на весь период работы (параметры согласуется Заказчиком дополнительно)</w:t>
      </w:r>
    </w:p>
    <w:p w:rsidR="00653E01" w:rsidRPr="002801EE" w:rsidRDefault="00653E01" w:rsidP="00653E01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Понижающий трансформатор </w:t>
      </w:r>
      <w:r w:rsidR="00E9493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ХХХХ</w:t>
      </w: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/0,6 (степень защиты IP-54) с питающим кабелем 6кВ 3x35 – </w:t>
      </w:r>
      <w:r w:rsidR="007539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240</w:t>
      </w: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метров.</w:t>
      </w:r>
    </w:p>
    <w:p w:rsidR="00653E01" w:rsidRPr="002801EE" w:rsidRDefault="00653E01" w:rsidP="00653E01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Резервные противовыбросовые клапана (верхний, нижний)</w:t>
      </w:r>
    </w:p>
    <w:p w:rsidR="00653E01" w:rsidRPr="002801EE" w:rsidRDefault="00653E01" w:rsidP="00653E01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Комплект основного оборудования верхнего привода</w:t>
      </w:r>
    </w:p>
    <w:p w:rsidR="00653E01" w:rsidRPr="002801EE" w:rsidRDefault="00653E01" w:rsidP="00653E01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Комплект адаптера для трубного манипулятора</w:t>
      </w:r>
    </w:p>
    <w:p w:rsidR="00653E01" w:rsidRPr="002801EE" w:rsidRDefault="00653E01" w:rsidP="00653E01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Переходник для работы с каротажным оборудованием</w:t>
      </w:r>
    </w:p>
    <w:p w:rsidR="00653E01" w:rsidRPr="002801EE" w:rsidRDefault="00653E01" w:rsidP="00653E01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Люлька для монтажа и обслуживание</w:t>
      </w:r>
    </w:p>
    <w:p w:rsidR="00653E01" w:rsidRPr="002801EE" w:rsidRDefault="00653E01" w:rsidP="00653E01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Комплект распорной балки</w:t>
      </w:r>
    </w:p>
    <w:p w:rsidR="00653E01" w:rsidRPr="002801EE" w:rsidRDefault="00653E01" w:rsidP="00653E01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Верхний подвесной кронштейн для направляющей балки</w:t>
      </w:r>
    </w:p>
    <w:p w:rsidR="00653E01" w:rsidRPr="002801EE" w:rsidRDefault="00653E01" w:rsidP="00653E01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Балка для</w:t>
      </w:r>
      <w:proofErr w:type="gramStart"/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А</w:t>
      </w:r>
      <w:proofErr w:type="gramEnd"/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образных матч</w:t>
      </w:r>
    </w:p>
    <w:p w:rsidR="00653E01" w:rsidRPr="002801EE" w:rsidRDefault="00653E01" w:rsidP="00653E01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Комплект для оборудования для холодного климата</w:t>
      </w:r>
    </w:p>
    <w:p w:rsidR="00653E01" w:rsidRPr="002801EE" w:rsidRDefault="00653E01" w:rsidP="00653E01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Металлоконструкции для крепления комплекта заделки вышки</w:t>
      </w:r>
    </w:p>
    <w:p w:rsidR="00653E01" w:rsidRPr="002801EE" w:rsidRDefault="00653E01" w:rsidP="00653E01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Паспорта на штропа, предохранительные клапана, переводники</w:t>
      </w:r>
    </w:p>
    <w:p w:rsidR="00653E01" w:rsidRPr="002801EE" w:rsidRDefault="00653E01" w:rsidP="00653E01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Станция управления СВП (контейнерного исполнения с системой кондиционирования)</w:t>
      </w:r>
    </w:p>
    <w:p w:rsidR="00653E01" w:rsidRPr="002801EE" w:rsidRDefault="00653E01" w:rsidP="00653E01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Панель    управления    бурильщика    во    взрывозащитном    исполнении,    должна    отвечать    системе    СИ (РУСИФИЦИРОВАННАЯ)</w:t>
      </w:r>
    </w:p>
    <w:p w:rsidR="00653E01" w:rsidRPr="002801EE" w:rsidRDefault="00653E01" w:rsidP="00653E01">
      <w:pPr>
        <w:widowControl w:val="0"/>
        <w:numPr>
          <w:ilvl w:val="0"/>
          <w:numId w:val="19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206" w:after="0" w:line="226" w:lineRule="exact"/>
        <w:ind w:left="709" w:firstLine="142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Комплект соединительных кабелей,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2801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обеспечивающих работу верхнего привода.</w:t>
      </w:r>
    </w:p>
    <w:p w:rsidR="00653E01" w:rsidRDefault="00653E01" w:rsidP="00653E01">
      <w:pPr>
        <w:ind w:left="709"/>
        <w:rPr>
          <w:rFonts w:ascii="Times New Roman" w:eastAsia="Times New Roman" w:hAnsi="Times New Roman" w:cs="Times New Roman"/>
          <w:color w:val="000000"/>
          <w:spacing w:val="2"/>
        </w:rPr>
      </w:pPr>
    </w:p>
    <w:p w:rsidR="00653E01" w:rsidRDefault="00653E01" w:rsidP="00653E01">
      <w:pPr>
        <w:ind w:left="709"/>
        <w:rPr>
          <w:rFonts w:ascii="Times New Roman" w:hAnsi="Times New Roman" w:cs="Times New Roman"/>
          <w:sz w:val="24"/>
          <w:szCs w:val="24"/>
        </w:rPr>
      </w:pPr>
      <w:r w:rsidRPr="002801EE">
        <w:rPr>
          <w:rFonts w:ascii="Times New Roman" w:hAnsi="Times New Roman" w:cs="Times New Roman"/>
          <w:sz w:val="24"/>
          <w:szCs w:val="24"/>
        </w:rPr>
        <w:t>Составил:</w:t>
      </w:r>
    </w:p>
    <w:p w:rsidR="00653E01" w:rsidRPr="002801EE" w:rsidRDefault="00653E01" w:rsidP="00653E01">
      <w:pPr>
        <w:ind w:left="709"/>
        <w:rPr>
          <w:rFonts w:ascii="Times New Roman" w:hAnsi="Times New Roman" w:cs="Times New Roman"/>
          <w:sz w:val="24"/>
          <w:szCs w:val="24"/>
        </w:rPr>
      </w:pPr>
      <w:r w:rsidRPr="002801EE">
        <w:rPr>
          <w:rFonts w:ascii="Times New Roman" w:hAnsi="Times New Roman" w:cs="Times New Roman"/>
          <w:sz w:val="24"/>
          <w:szCs w:val="24"/>
        </w:rPr>
        <w:t>Главный энергетик                                                                                           Мартюшов В.Ю.</w:t>
      </w:r>
    </w:p>
    <w:p w:rsidR="00653E01" w:rsidRPr="002801EE" w:rsidRDefault="00653E01" w:rsidP="00653E01">
      <w:pPr>
        <w:ind w:left="709"/>
        <w:rPr>
          <w:rFonts w:ascii="Times New Roman" w:hAnsi="Times New Roman" w:cs="Times New Roman"/>
          <w:sz w:val="24"/>
          <w:szCs w:val="24"/>
        </w:rPr>
      </w:pPr>
      <w:r w:rsidRPr="002801EE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653E01" w:rsidRPr="002801EE" w:rsidRDefault="00653E01" w:rsidP="00653E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801EE">
        <w:rPr>
          <w:rFonts w:ascii="Times New Roman" w:hAnsi="Times New Roman" w:cs="Times New Roman"/>
          <w:sz w:val="24"/>
          <w:szCs w:val="24"/>
        </w:rPr>
        <w:t xml:space="preserve">Заместитель генерального директора - </w:t>
      </w:r>
    </w:p>
    <w:p w:rsidR="00653E01" w:rsidRDefault="00653E01" w:rsidP="00653E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2801EE">
        <w:rPr>
          <w:rFonts w:ascii="Times New Roman" w:hAnsi="Times New Roman" w:cs="Times New Roman"/>
          <w:sz w:val="24"/>
          <w:szCs w:val="24"/>
        </w:rPr>
        <w:t xml:space="preserve">лавный инженер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Игнатьев Н.М</w:t>
      </w:r>
      <w:r w:rsidRPr="002801EE">
        <w:rPr>
          <w:rFonts w:ascii="Times New Roman" w:hAnsi="Times New Roman" w:cs="Times New Roman"/>
          <w:sz w:val="24"/>
          <w:szCs w:val="24"/>
        </w:rPr>
        <w:t>.</w:t>
      </w:r>
    </w:p>
    <w:p w:rsidR="0075397F" w:rsidRPr="002801EE" w:rsidRDefault="0075397F" w:rsidP="00653E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</w:p>
    <w:p w:rsidR="00653E01" w:rsidRPr="002801EE" w:rsidRDefault="00653E01" w:rsidP="00653E01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</w:p>
    <w:p w:rsidR="00653E01" w:rsidRDefault="00653E01" w:rsidP="00653E01">
      <w:pPr>
        <w:ind w:left="709"/>
        <w:rPr>
          <w:rFonts w:ascii="Times New Roman" w:hAnsi="Times New Roman" w:cs="Times New Roman"/>
          <w:sz w:val="24"/>
          <w:szCs w:val="24"/>
        </w:rPr>
      </w:pPr>
      <w:r w:rsidRPr="002801EE">
        <w:rPr>
          <w:rFonts w:ascii="Times New Roman" w:hAnsi="Times New Roman" w:cs="Times New Roman"/>
          <w:sz w:val="24"/>
          <w:szCs w:val="24"/>
        </w:rPr>
        <w:t>Главный механик                                                                                              Бондарь И.И.</w:t>
      </w:r>
    </w:p>
    <w:p w:rsidR="0075397F" w:rsidRPr="002801EE" w:rsidRDefault="0075397F" w:rsidP="00653E01">
      <w:pPr>
        <w:ind w:left="709"/>
        <w:rPr>
          <w:rFonts w:ascii="Times New Roman" w:hAnsi="Times New Roman" w:cs="Times New Roman"/>
          <w:sz w:val="24"/>
          <w:szCs w:val="24"/>
        </w:rPr>
      </w:pPr>
    </w:p>
    <w:p w:rsidR="00653E01" w:rsidRPr="0075397F" w:rsidRDefault="00653E01" w:rsidP="00653E01">
      <w:pPr>
        <w:ind w:left="709"/>
        <w:rPr>
          <w:rFonts w:ascii="Times New Roman" w:hAnsi="Times New Roman" w:cs="Times New Roman"/>
          <w:sz w:val="24"/>
          <w:szCs w:val="24"/>
        </w:rPr>
      </w:pPr>
      <w:r w:rsidRPr="0075397F">
        <w:rPr>
          <w:rFonts w:ascii="Times New Roman" w:hAnsi="Times New Roman" w:cs="Times New Roman"/>
          <w:sz w:val="24"/>
          <w:szCs w:val="24"/>
        </w:rPr>
        <w:t>Начальник ПТО                                                                                                Ганич И.Е.</w:t>
      </w:r>
    </w:p>
    <w:p w:rsidR="00D56ACA" w:rsidRPr="00951275" w:rsidRDefault="00D56ACA" w:rsidP="0075397F">
      <w:pPr>
        <w:spacing w:after="0"/>
        <w:rPr>
          <w:rFonts w:ascii="Times New Roman" w:hAnsi="Times New Roman" w:cs="Times New Roman"/>
        </w:rPr>
      </w:pPr>
    </w:p>
    <w:sectPr w:rsidR="00D56ACA" w:rsidRPr="00951275" w:rsidSect="00653E01">
      <w:pgSz w:w="11906" w:h="16838"/>
      <w:pgMar w:top="568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BDEBE92"/>
    <w:lvl w:ilvl="0">
      <w:numFmt w:val="bullet"/>
      <w:lvlText w:val="*"/>
      <w:lvlJc w:val="left"/>
    </w:lvl>
  </w:abstractNum>
  <w:abstractNum w:abstractNumId="1">
    <w:nsid w:val="06A92044"/>
    <w:multiLevelType w:val="singleLevel"/>
    <w:tmpl w:val="F0C67388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2">
    <w:nsid w:val="22A00421"/>
    <w:multiLevelType w:val="hybridMultilevel"/>
    <w:tmpl w:val="4C52783E"/>
    <w:lvl w:ilvl="0" w:tplc="07E8932E">
      <w:start w:val="230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27994BCB"/>
    <w:multiLevelType w:val="hybridMultilevel"/>
    <w:tmpl w:val="ECAADBE8"/>
    <w:lvl w:ilvl="0" w:tplc="04190001">
      <w:start w:val="1"/>
      <w:numFmt w:val="bullet"/>
      <w:lvlText w:val=""/>
      <w:lvlJc w:val="left"/>
      <w:pPr>
        <w:ind w:left="10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4">
    <w:nsid w:val="34FC5DA2"/>
    <w:multiLevelType w:val="hybridMultilevel"/>
    <w:tmpl w:val="FB08F516"/>
    <w:lvl w:ilvl="0" w:tplc="183405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2D3F4F"/>
    <w:multiLevelType w:val="singleLevel"/>
    <w:tmpl w:val="0FACB372"/>
    <w:lvl w:ilvl="0">
      <w:start w:val="6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6">
    <w:nsid w:val="3BAC7ED5"/>
    <w:multiLevelType w:val="singleLevel"/>
    <w:tmpl w:val="7DE8A67C"/>
    <w:lvl w:ilvl="0">
      <w:start w:val="1"/>
      <w:numFmt w:val="decimal"/>
      <w:lvlText w:val="%1."/>
      <w:legacy w:legacy="1" w:legacySpace="0" w:legacyIndent="183"/>
      <w:lvlJc w:val="left"/>
      <w:rPr>
        <w:rFonts w:ascii="Times New Roman" w:hAnsi="Times New Roman" w:cs="Times New Roman" w:hint="default"/>
      </w:rPr>
    </w:lvl>
  </w:abstractNum>
  <w:abstractNum w:abstractNumId="7">
    <w:nsid w:val="3D077EE8"/>
    <w:multiLevelType w:val="hybridMultilevel"/>
    <w:tmpl w:val="B1CC800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8">
    <w:nsid w:val="46810CA2"/>
    <w:multiLevelType w:val="hybridMultilevel"/>
    <w:tmpl w:val="9454FC90"/>
    <w:lvl w:ilvl="0" w:tplc="2EB41ABC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D92254E"/>
    <w:multiLevelType w:val="singleLevel"/>
    <w:tmpl w:val="B94C2144"/>
    <w:lvl w:ilvl="0">
      <w:start w:val="1"/>
      <w:numFmt w:val="decimal"/>
      <w:lvlText w:val="%1."/>
      <w:legacy w:legacy="1" w:legacySpace="0" w:legacyIndent="201"/>
      <w:lvlJc w:val="left"/>
      <w:rPr>
        <w:rFonts w:ascii="Times New Roman" w:hAnsi="Times New Roman" w:cs="Times New Roman" w:hint="default"/>
      </w:rPr>
    </w:lvl>
  </w:abstractNum>
  <w:abstractNum w:abstractNumId="10">
    <w:nsid w:val="537E43EB"/>
    <w:multiLevelType w:val="hybridMultilevel"/>
    <w:tmpl w:val="B25A9B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82B0C97"/>
    <w:multiLevelType w:val="hybridMultilevel"/>
    <w:tmpl w:val="173CA892"/>
    <w:lvl w:ilvl="0" w:tplc="04190001">
      <w:start w:val="1"/>
      <w:numFmt w:val="bullet"/>
      <w:lvlText w:val=""/>
      <w:lvlJc w:val="left"/>
      <w:pPr>
        <w:ind w:left="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12">
    <w:nsid w:val="68566DC8"/>
    <w:multiLevelType w:val="singleLevel"/>
    <w:tmpl w:val="C01ED244"/>
    <w:lvl w:ilvl="0">
      <w:start w:val="10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3">
    <w:nsid w:val="68794A81"/>
    <w:multiLevelType w:val="hybridMultilevel"/>
    <w:tmpl w:val="D32254A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14">
    <w:nsid w:val="76167692"/>
    <w:multiLevelType w:val="hybridMultilevel"/>
    <w:tmpl w:val="9092DB96"/>
    <w:lvl w:ilvl="0" w:tplc="67D610A2">
      <w:start w:val="1"/>
      <w:numFmt w:val="decimal"/>
      <w:lvlText w:val="%1)"/>
      <w:lvlJc w:val="left"/>
      <w:pPr>
        <w:ind w:left="734" w:hanging="360"/>
      </w:pPr>
      <w:rPr>
        <w:rFonts w:ascii="Times New Roman" w:eastAsiaTheme="minorEastAsia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5">
    <w:nsid w:val="779431E5"/>
    <w:multiLevelType w:val="multilevel"/>
    <w:tmpl w:val="8800E65A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4"/>
  </w:num>
  <w:num w:numId="5">
    <w:abstractNumId w:val="5"/>
  </w:num>
  <w:num w:numId="6">
    <w:abstractNumId w:val="12"/>
  </w:num>
  <w:num w:numId="7">
    <w:abstractNumId w:val="1"/>
  </w:num>
  <w:num w:numId="8">
    <w:abstractNumId w:val="1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9"/>
  </w:num>
  <w:num w:numId="14">
    <w:abstractNumId w:val="10"/>
  </w:num>
  <w:num w:numId="15">
    <w:abstractNumId w:val="15"/>
  </w:num>
  <w:num w:numId="16">
    <w:abstractNumId w:val="8"/>
  </w:num>
  <w:num w:numId="17">
    <w:abstractNumId w:val="2"/>
  </w:num>
  <w:num w:numId="18">
    <w:abstractNumId w:val="13"/>
  </w:num>
  <w:num w:numId="19">
    <w:abstractNumId w:val="7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C1503"/>
    <w:rsid w:val="00004F38"/>
    <w:rsid w:val="000464E0"/>
    <w:rsid w:val="00093D32"/>
    <w:rsid w:val="000A6920"/>
    <w:rsid w:val="000B50D6"/>
    <w:rsid w:val="000D77EA"/>
    <w:rsid w:val="000E1673"/>
    <w:rsid w:val="00106E1C"/>
    <w:rsid w:val="0013133E"/>
    <w:rsid w:val="001B315F"/>
    <w:rsid w:val="001F27BF"/>
    <w:rsid w:val="001F3980"/>
    <w:rsid w:val="002008BF"/>
    <w:rsid w:val="00211927"/>
    <w:rsid w:val="00292C01"/>
    <w:rsid w:val="00370AA6"/>
    <w:rsid w:val="003E090C"/>
    <w:rsid w:val="004024F7"/>
    <w:rsid w:val="004159C0"/>
    <w:rsid w:val="0045788F"/>
    <w:rsid w:val="00473929"/>
    <w:rsid w:val="005379B2"/>
    <w:rsid w:val="0059208E"/>
    <w:rsid w:val="006276D5"/>
    <w:rsid w:val="00635CF5"/>
    <w:rsid w:val="00637EAF"/>
    <w:rsid w:val="00653E01"/>
    <w:rsid w:val="00676050"/>
    <w:rsid w:val="00677A02"/>
    <w:rsid w:val="006F31C1"/>
    <w:rsid w:val="00721BCF"/>
    <w:rsid w:val="00752C9B"/>
    <w:rsid w:val="0075397F"/>
    <w:rsid w:val="00806C0E"/>
    <w:rsid w:val="0086731C"/>
    <w:rsid w:val="00881910"/>
    <w:rsid w:val="008E3788"/>
    <w:rsid w:val="009100FE"/>
    <w:rsid w:val="00936356"/>
    <w:rsid w:val="00951275"/>
    <w:rsid w:val="0098625E"/>
    <w:rsid w:val="0099376A"/>
    <w:rsid w:val="009D3AF4"/>
    <w:rsid w:val="00A52D61"/>
    <w:rsid w:val="00A9517C"/>
    <w:rsid w:val="00AA5AA5"/>
    <w:rsid w:val="00AC7AC8"/>
    <w:rsid w:val="00AF0E3C"/>
    <w:rsid w:val="00B10190"/>
    <w:rsid w:val="00B5021B"/>
    <w:rsid w:val="00C00833"/>
    <w:rsid w:val="00C0706C"/>
    <w:rsid w:val="00C25C62"/>
    <w:rsid w:val="00D46C25"/>
    <w:rsid w:val="00D56ACA"/>
    <w:rsid w:val="00D62B42"/>
    <w:rsid w:val="00DA271A"/>
    <w:rsid w:val="00DE5231"/>
    <w:rsid w:val="00DF77FB"/>
    <w:rsid w:val="00E009D5"/>
    <w:rsid w:val="00E760CD"/>
    <w:rsid w:val="00E847EE"/>
    <w:rsid w:val="00E94937"/>
    <w:rsid w:val="00EB700F"/>
    <w:rsid w:val="00F2445B"/>
    <w:rsid w:val="00F40C7B"/>
    <w:rsid w:val="00F655E8"/>
    <w:rsid w:val="00F903FF"/>
    <w:rsid w:val="00FC1503"/>
    <w:rsid w:val="00FC3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EAF"/>
  </w:style>
  <w:style w:type="paragraph" w:styleId="2">
    <w:name w:val="heading 2"/>
    <w:basedOn w:val="a"/>
    <w:next w:val="a"/>
    <w:link w:val="20"/>
    <w:qFormat/>
    <w:rsid w:val="00FC1503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bCs/>
      <w:caps/>
      <w:sz w:val="28"/>
      <w:szCs w:val="20"/>
    </w:rPr>
  </w:style>
  <w:style w:type="paragraph" w:styleId="3">
    <w:name w:val="heading 3"/>
    <w:basedOn w:val="a"/>
    <w:next w:val="a"/>
    <w:link w:val="30"/>
    <w:qFormat/>
    <w:rsid w:val="00FC1503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C1503"/>
    <w:rPr>
      <w:rFonts w:ascii="Times New Roman" w:eastAsia="Times New Roman" w:hAnsi="Times New Roman" w:cs="Times New Roman"/>
      <w:b/>
      <w:bCs/>
      <w:caps/>
      <w:sz w:val="28"/>
      <w:szCs w:val="20"/>
    </w:rPr>
  </w:style>
  <w:style w:type="character" w:customStyle="1" w:styleId="30">
    <w:name w:val="Заголовок 3 Знак"/>
    <w:basedOn w:val="a0"/>
    <w:link w:val="3"/>
    <w:rsid w:val="00FC1503"/>
    <w:rPr>
      <w:rFonts w:ascii="Times New Roman" w:eastAsia="Times New Roman" w:hAnsi="Times New Roman" w:cs="Times New Roman"/>
      <w:b/>
      <w:bCs/>
      <w:sz w:val="32"/>
      <w:szCs w:val="20"/>
    </w:rPr>
  </w:style>
  <w:style w:type="paragraph" w:styleId="a3">
    <w:name w:val="List Paragraph"/>
    <w:basedOn w:val="a"/>
    <w:uiPriority w:val="34"/>
    <w:qFormat/>
    <w:rsid w:val="00FC1503"/>
    <w:pPr>
      <w:ind w:left="720"/>
      <w:contextualSpacing/>
    </w:pPr>
  </w:style>
  <w:style w:type="character" w:customStyle="1" w:styleId="Bodytext">
    <w:name w:val="Body text_"/>
    <w:link w:val="5"/>
    <w:rsid w:val="00D62B4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Bodytext"/>
    <w:rsid w:val="00D62B42"/>
    <w:pPr>
      <w:widowControl w:val="0"/>
      <w:shd w:val="clear" w:color="auto" w:fill="FFFFFF"/>
      <w:spacing w:after="0" w:line="350" w:lineRule="exact"/>
      <w:ind w:hanging="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styleId="a4">
    <w:name w:val="Balloon Text"/>
    <w:basedOn w:val="a"/>
    <w:link w:val="a5"/>
    <w:uiPriority w:val="99"/>
    <w:semiHidden/>
    <w:unhideWhenUsed/>
    <w:rsid w:val="00D56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6AC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92C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C1503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bCs/>
      <w:caps/>
      <w:sz w:val="28"/>
      <w:szCs w:val="20"/>
    </w:rPr>
  </w:style>
  <w:style w:type="paragraph" w:styleId="3">
    <w:name w:val="heading 3"/>
    <w:basedOn w:val="a"/>
    <w:next w:val="a"/>
    <w:link w:val="30"/>
    <w:qFormat/>
    <w:rsid w:val="00FC1503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C1503"/>
    <w:rPr>
      <w:rFonts w:ascii="Times New Roman" w:eastAsia="Times New Roman" w:hAnsi="Times New Roman" w:cs="Times New Roman"/>
      <w:b/>
      <w:bCs/>
      <w:caps/>
      <w:sz w:val="28"/>
      <w:szCs w:val="20"/>
    </w:rPr>
  </w:style>
  <w:style w:type="character" w:customStyle="1" w:styleId="30">
    <w:name w:val="Заголовок 3 Знак"/>
    <w:basedOn w:val="a0"/>
    <w:link w:val="3"/>
    <w:rsid w:val="00FC1503"/>
    <w:rPr>
      <w:rFonts w:ascii="Times New Roman" w:eastAsia="Times New Roman" w:hAnsi="Times New Roman" w:cs="Times New Roman"/>
      <w:b/>
      <w:bCs/>
      <w:sz w:val="32"/>
      <w:szCs w:val="20"/>
    </w:rPr>
  </w:style>
  <w:style w:type="paragraph" w:styleId="a3">
    <w:name w:val="List Paragraph"/>
    <w:basedOn w:val="a"/>
    <w:uiPriority w:val="34"/>
    <w:qFormat/>
    <w:rsid w:val="00FC1503"/>
    <w:pPr>
      <w:ind w:left="720"/>
      <w:contextualSpacing/>
    </w:pPr>
  </w:style>
  <w:style w:type="character" w:customStyle="1" w:styleId="Bodytext">
    <w:name w:val="Body text_"/>
    <w:link w:val="5"/>
    <w:rsid w:val="00D62B4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Bodytext"/>
    <w:rsid w:val="00D62B42"/>
    <w:pPr>
      <w:widowControl w:val="0"/>
      <w:shd w:val="clear" w:color="auto" w:fill="FFFFFF"/>
      <w:spacing w:after="0" w:line="350" w:lineRule="exact"/>
      <w:ind w:hanging="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styleId="a4">
    <w:name w:val="Balloon Text"/>
    <w:basedOn w:val="a"/>
    <w:link w:val="a5"/>
    <w:uiPriority w:val="99"/>
    <w:semiHidden/>
    <w:unhideWhenUsed/>
    <w:rsid w:val="00D56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6A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2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1345</Words>
  <Characters>7671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Bezmaternykh_pv</dc:creator>
  <cp:lastModifiedBy>Tihonov_av</cp:lastModifiedBy>
  <cp:revision>11</cp:revision>
  <dcterms:created xsi:type="dcterms:W3CDTF">2017-10-23T15:03:00Z</dcterms:created>
  <dcterms:modified xsi:type="dcterms:W3CDTF">2017-11-16T12:17:00Z</dcterms:modified>
</cp:coreProperties>
</file>